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B065D" w14:textId="77777777" w:rsidR="007003A5" w:rsidRPr="007003A5" w:rsidRDefault="001E10F2" w:rsidP="001E10F2">
      <w:pPr>
        <w:spacing w:after="0" w:line="259" w:lineRule="auto"/>
        <w:jc w:val="center"/>
        <w:rPr>
          <w:rFonts w:ascii="Arial" w:hAnsi="Arial" w:cs="Arial"/>
          <w:b/>
          <w:color w:val="4472C4"/>
          <w:sz w:val="28"/>
          <w:szCs w:val="28"/>
        </w:rPr>
      </w:pPr>
      <w:r w:rsidRPr="007003A5">
        <w:rPr>
          <w:rFonts w:ascii="Arial" w:hAnsi="Arial" w:cs="Arial"/>
          <w:b/>
          <w:color w:val="4472C4"/>
          <w:sz w:val="28"/>
          <w:szCs w:val="28"/>
        </w:rPr>
        <w:t>Actievoorwaarden</w:t>
      </w:r>
      <w:r w:rsidR="006E5DAF" w:rsidRPr="007003A5">
        <w:rPr>
          <w:rFonts w:ascii="Arial" w:hAnsi="Arial" w:cs="Arial"/>
          <w:b/>
          <w:color w:val="4472C4"/>
          <w:sz w:val="28"/>
          <w:szCs w:val="28"/>
        </w:rPr>
        <w:t xml:space="preserve"> </w:t>
      </w:r>
    </w:p>
    <w:p w14:paraId="3B0ECF7C" w14:textId="1A962443" w:rsidR="001E10F2" w:rsidRDefault="006E5DAF" w:rsidP="001E10F2">
      <w:pPr>
        <w:spacing w:after="0" w:line="259" w:lineRule="auto"/>
        <w:jc w:val="center"/>
        <w:rPr>
          <w:rFonts w:ascii="Arial" w:hAnsi="Arial" w:cs="Arial"/>
          <w:b/>
          <w:color w:val="4472C4"/>
          <w:sz w:val="28"/>
          <w:szCs w:val="28"/>
        </w:rPr>
      </w:pPr>
      <w:r w:rsidRPr="007003A5">
        <w:rPr>
          <w:rFonts w:ascii="Arial" w:hAnsi="Arial" w:cs="Arial"/>
          <w:b/>
          <w:color w:val="4472C4"/>
          <w:sz w:val="28"/>
          <w:szCs w:val="28"/>
        </w:rPr>
        <w:t>Cashback</w:t>
      </w:r>
    </w:p>
    <w:p w14:paraId="7E50BEA0" w14:textId="77777777" w:rsidR="00FD6ACE" w:rsidRPr="00FD6ACE" w:rsidRDefault="00FD6ACE" w:rsidP="001E10F2">
      <w:pPr>
        <w:spacing w:after="0" w:line="259" w:lineRule="auto"/>
        <w:jc w:val="center"/>
        <w:rPr>
          <w:rFonts w:ascii="Arial" w:hAnsi="Arial" w:cs="Arial"/>
          <w:b/>
          <w:color w:val="4472C4"/>
          <w:sz w:val="28"/>
          <w:szCs w:val="28"/>
          <w:lang w:val="en-US"/>
        </w:rPr>
      </w:pPr>
    </w:p>
    <w:p w14:paraId="290714B9" w14:textId="77777777" w:rsidR="00D61D80" w:rsidRPr="00FD6ACE" w:rsidRDefault="00D61D80" w:rsidP="00093C27">
      <w:pPr>
        <w:spacing w:after="0" w:line="240" w:lineRule="auto"/>
        <w:rPr>
          <w:sz w:val="18"/>
          <w:szCs w:val="18"/>
          <w:lang w:val="en-US"/>
        </w:rPr>
      </w:pPr>
    </w:p>
    <w:p w14:paraId="4DC24146" w14:textId="1C836CC1" w:rsidR="00093C27" w:rsidRPr="00FD6ACE" w:rsidRDefault="001E10F2" w:rsidP="001E10F2">
      <w:pPr>
        <w:pStyle w:val="ListParagraph"/>
        <w:numPr>
          <w:ilvl w:val="0"/>
          <w:numId w:val="17"/>
        </w:numPr>
        <w:spacing w:after="0" w:line="240" w:lineRule="auto"/>
        <w:rPr>
          <w:rFonts w:ascii="Arial" w:hAnsi="Arial" w:cs="Arial"/>
          <w:b/>
          <w:bCs/>
          <w:color w:val="95B3D7" w:themeColor="accent1" w:themeTint="99"/>
          <w:sz w:val="20"/>
          <w:szCs w:val="20"/>
        </w:rPr>
      </w:pPr>
      <w:r w:rsidRPr="00FD6ACE">
        <w:rPr>
          <w:rFonts w:ascii="Arial" w:hAnsi="Arial" w:cs="Arial"/>
          <w:b/>
          <w:bCs/>
          <w:color w:val="95B3D7" w:themeColor="accent1" w:themeTint="99"/>
          <w:sz w:val="20"/>
          <w:szCs w:val="20"/>
        </w:rPr>
        <w:t>Algemeen</w:t>
      </w:r>
    </w:p>
    <w:p w14:paraId="78EFF00B" w14:textId="77777777" w:rsidR="001E10F2" w:rsidRPr="00FD6ACE" w:rsidRDefault="001E10F2" w:rsidP="001E10F2">
      <w:pPr>
        <w:pStyle w:val="ListParagraph"/>
        <w:spacing w:after="0" w:line="240" w:lineRule="auto"/>
        <w:rPr>
          <w:rFonts w:ascii="Arial" w:hAnsi="Arial" w:cs="Arial"/>
          <w:b/>
          <w:bCs/>
          <w:color w:val="95B3D7" w:themeColor="accent1" w:themeTint="99"/>
          <w:sz w:val="20"/>
          <w:szCs w:val="20"/>
        </w:rPr>
      </w:pPr>
    </w:p>
    <w:p w14:paraId="0484FA46" w14:textId="1D58B7D4"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Deze actievoorwaarden (hierna: de “Actievoorwaarden") zijn van toepassing op de door</w:t>
      </w:r>
      <w:r w:rsidRPr="00FD6ACE">
        <w:rPr>
          <w:rFonts w:ascii="Arial" w:hAnsi="Arial" w:cs="Arial"/>
          <w:color w:val="212121"/>
          <w:sz w:val="20"/>
          <w:szCs w:val="20"/>
          <w:shd w:val="clear" w:color="auto" w:fill="FFFFFF"/>
        </w:rPr>
        <w:t xml:space="preserve"> Procter &amp; Gamble </w:t>
      </w:r>
      <w:r w:rsidR="008B75EE" w:rsidRPr="00FD6ACE">
        <w:rPr>
          <w:rFonts w:ascii="Arial" w:hAnsi="Arial" w:cs="Arial"/>
          <w:color w:val="212121"/>
          <w:sz w:val="20"/>
          <w:szCs w:val="20"/>
          <w:shd w:val="clear" w:color="auto" w:fill="FFFFFF"/>
        </w:rPr>
        <w:t>DCE BV</w:t>
      </w:r>
      <w:r w:rsidRPr="00FD6ACE">
        <w:rPr>
          <w:rFonts w:ascii="Arial" w:hAnsi="Arial" w:cs="Arial"/>
          <w:color w:val="212121"/>
          <w:sz w:val="20"/>
          <w:szCs w:val="20"/>
          <w:shd w:val="clear" w:color="auto" w:fill="FFFFFF"/>
        </w:rPr>
        <w:t xml:space="preserve">, </w:t>
      </w:r>
      <w:r w:rsidR="008B75EE" w:rsidRPr="00FD6ACE">
        <w:rPr>
          <w:rFonts w:ascii="Arial" w:hAnsi="Arial" w:cs="Arial"/>
          <w:color w:val="212121"/>
          <w:sz w:val="20"/>
          <w:szCs w:val="20"/>
          <w:shd w:val="clear" w:color="auto" w:fill="FFFFFF"/>
        </w:rPr>
        <w:t>Temselaan 100</w:t>
      </w:r>
      <w:r w:rsidRPr="00FD6ACE">
        <w:rPr>
          <w:rFonts w:ascii="Arial" w:hAnsi="Arial" w:cs="Arial"/>
          <w:color w:val="212121"/>
          <w:sz w:val="20"/>
          <w:szCs w:val="20"/>
          <w:shd w:val="clear" w:color="auto" w:fill="FFFFFF"/>
        </w:rPr>
        <w:t xml:space="preserve">, </w:t>
      </w:r>
      <w:r w:rsidR="008B75EE" w:rsidRPr="00FD6ACE">
        <w:rPr>
          <w:rFonts w:ascii="Arial" w:hAnsi="Arial" w:cs="Arial"/>
          <w:color w:val="212121"/>
          <w:sz w:val="20"/>
          <w:szCs w:val="20"/>
          <w:shd w:val="clear" w:color="auto" w:fill="FFFFFF"/>
        </w:rPr>
        <w:t>1853 Strombeek-Bever</w:t>
      </w:r>
      <w:r w:rsidRPr="00FD6ACE">
        <w:rPr>
          <w:rFonts w:ascii="Arial" w:hAnsi="Arial" w:cs="Arial"/>
          <w:color w:val="212121"/>
          <w:sz w:val="20"/>
          <w:szCs w:val="20"/>
          <w:shd w:val="clear" w:color="auto" w:fill="FFFFFF"/>
        </w:rPr>
        <w:t xml:space="preserve"> </w:t>
      </w:r>
      <w:r w:rsidRPr="00FD6ACE">
        <w:rPr>
          <w:rFonts w:ascii="Arial" w:hAnsi="Arial" w:cs="Arial"/>
          <w:sz w:val="20"/>
          <w:szCs w:val="20"/>
        </w:rPr>
        <w:t xml:space="preserve"> (hierna: “P&amp;G”) georganiseerde cashback actie (hierna: "deze Actie") en zijn te raadplegen op de website </w:t>
      </w:r>
      <w:hyperlink r:id="rId10" w:history="1">
        <w:r w:rsidR="00E26F45" w:rsidRPr="004A1845">
          <w:rPr>
            <w:rStyle w:val="Hyperlink"/>
          </w:rPr>
          <w:t>https://www.zininmeer.be/</w:t>
        </w:r>
      </w:hyperlink>
    </w:p>
    <w:p w14:paraId="7C820F31" w14:textId="77777777"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Door deel te nemen aan deze Actie, verklaren de deelnemers zich akkoord met de toepasselijkheid van deze Actievoorwaarden.  </w:t>
      </w:r>
    </w:p>
    <w:p w14:paraId="22DE9DA2" w14:textId="7171D5B1" w:rsidR="001E10F2" w:rsidRPr="00FD6ACE" w:rsidRDefault="001E10F2" w:rsidP="00E26F45">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Deze Actie begint op </w:t>
      </w:r>
      <w:r w:rsidR="00E26F45">
        <w:rPr>
          <w:rFonts w:ascii="Arial" w:hAnsi="Arial" w:cs="Arial"/>
          <w:sz w:val="20"/>
          <w:szCs w:val="20"/>
        </w:rPr>
        <w:t>01/07/2021</w:t>
      </w:r>
      <w:r w:rsidRPr="00FD6ACE">
        <w:rPr>
          <w:rFonts w:ascii="Arial" w:hAnsi="Arial" w:cs="Arial"/>
          <w:sz w:val="20"/>
          <w:szCs w:val="20"/>
        </w:rPr>
        <w:t xml:space="preserve"> en eindigt op </w:t>
      </w:r>
      <w:r w:rsidR="00E26F45" w:rsidRPr="00E26F45">
        <w:rPr>
          <w:rFonts w:ascii="Arial" w:hAnsi="Arial" w:cs="Arial"/>
          <w:sz w:val="20"/>
          <w:szCs w:val="20"/>
        </w:rPr>
        <w:t>30/09/2021</w:t>
      </w:r>
      <w:r w:rsidR="00E26F45">
        <w:rPr>
          <w:rFonts w:ascii="Arial" w:hAnsi="Arial" w:cs="Arial"/>
          <w:sz w:val="20"/>
          <w:szCs w:val="20"/>
        </w:rPr>
        <w:t xml:space="preserve"> </w:t>
      </w:r>
      <w:r w:rsidR="004468DE">
        <w:rPr>
          <w:rFonts w:ascii="Arial" w:hAnsi="Arial" w:cs="Arial"/>
          <w:sz w:val="20"/>
          <w:szCs w:val="20"/>
        </w:rPr>
        <w:t>en speelt zich</w:t>
      </w:r>
      <w:r w:rsidR="00E26F45">
        <w:rPr>
          <w:rFonts w:ascii="Arial" w:hAnsi="Arial" w:cs="Arial"/>
          <w:sz w:val="20"/>
          <w:szCs w:val="20"/>
        </w:rPr>
        <w:t xml:space="preserve"> af in</w:t>
      </w:r>
      <w:r w:rsidRPr="00FD6ACE">
        <w:rPr>
          <w:rFonts w:ascii="Arial" w:hAnsi="Arial" w:cs="Arial"/>
          <w:sz w:val="20"/>
          <w:szCs w:val="20"/>
        </w:rPr>
        <w:t xml:space="preserve"> </w:t>
      </w:r>
      <w:r w:rsidR="00E26F45">
        <w:rPr>
          <w:rFonts w:ascii="Arial" w:hAnsi="Arial" w:cs="Arial"/>
          <w:sz w:val="20"/>
          <w:szCs w:val="20"/>
        </w:rPr>
        <w:t>a</w:t>
      </w:r>
      <w:r w:rsidR="00E26F45" w:rsidRPr="00E26F45">
        <w:rPr>
          <w:rFonts w:ascii="Arial" w:hAnsi="Arial" w:cs="Arial"/>
          <w:sz w:val="20"/>
          <w:szCs w:val="20"/>
        </w:rPr>
        <w:t xml:space="preserve">lle fysieke en online winkels </w:t>
      </w:r>
      <w:r w:rsidRPr="00FD6ACE">
        <w:rPr>
          <w:rFonts w:ascii="Arial" w:hAnsi="Arial" w:cs="Arial"/>
          <w:sz w:val="20"/>
          <w:szCs w:val="20"/>
        </w:rPr>
        <w:t xml:space="preserve">in </w:t>
      </w:r>
      <w:r w:rsidR="008B75EE" w:rsidRPr="00FD6ACE">
        <w:rPr>
          <w:rFonts w:ascii="Arial" w:hAnsi="Arial" w:cs="Arial"/>
          <w:sz w:val="20"/>
          <w:szCs w:val="20"/>
        </w:rPr>
        <w:t>België en het Groothertogdom Luxemburg</w:t>
      </w:r>
      <w:r w:rsidRPr="00FD6ACE">
        <w:rPr>
          <w:rFonts w:ascii="Arial" w:hAnsi="Arial" w:cs="Arial"/>
          <w:sz w:val="20"/>
          <w:szCs w:val="20"/>
        </w:rPr>
        <w:t>.</w:t>
      </w:r>
    </w:p>
    <w:p w14:paraId="63442532" w14:textId="77777777" w:rsidR="007003A5" w:rsidRPr="00FD6ACE" w:rsidRDefault="007003A5"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P&amp;G is gerechtigd naar eigen inzicht en zonder voorafgaande kennisgeving deze Actievoorwaarden gedurende de looptijd van deze Actie te wijzigen of aan te passen, dan wel zonder opgave van reden deze Actie te staken, te wijzigen of aan te passen indien de omstandigheden dit met zich meebrengen, zonder dat P&amp;G en/of de leverancier daardoor op enigerlei wijze tot vergoeding van schade gehouden is jegens de deelnemers. </w:t>
      </w:r>
    </w:p>
    <w:p w14:paraId="51521A41" w14:textId="7C6FD9BC"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Op deze Actievoorwaarden is het </w:t>
      </w:r>
      <w:r w:rsidR="008B75EE" w:rsidRPr="00FD6ACE">
        <w:rPr>
          <w:rFonts w:ascii="Arial" w:hAnsi="Arial" w:cs="Arial"/>
          <w:sz w:val="20"/>
          <w:szCs w:val="20"/>
        </w:rPr>
        <w:t>Belgische</w:t>
      </w:r>
      <w:r w:rsidRPr="00FD6ACE">
        <w:rPr>
          <w:rFonts w:ascii="Arial" w:hAnsi="Arial" w:cs="Arial"/>
          <w:sz w:val="20"/>
          <w:szCs w:val="20"/>
        </w:rPr>
        <w:t xml:space="preserve"> recht van toepassing. Eventuele geschillen voortvloeiende uit de Actievoorwaarden of de Actie dienen te worden voorgelegd aan de rechter van de woonplaats van de verwerende partij.  </w:t>
      </w:r>
    </w:p>
    <w:p w14:paraId="55C6179D" w14:textId="2E577F75"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Opgegeven persoonsgegevens worden enkel gebruikt voor de afhandeling van deze Actie en worden na afloop van deze Actie verwijderd (zie ook </w:t>
      </w:r>
      <w:r w:rsidR="006F24D0" w:rsidRPr="00FD6ACE">
        <w:rPr>
          <w:rFonts w:ascii="Arial" w:hAnsi="Arial" w:cs="Arial"/>
          <w:sz w:val="20"/>
          <w:szCs w:val="20"/>
        </w:rPr>
        <w:fldChar w:fldCharType="begin"/>
      </w:r>
      <w:r w:rsidR="006F24D0" w:rsidRPr="00FD6ACE">
        <w:rPr>
          <w:rFonts w:ascii="Arial" w:hAnsi="Arial" w:cs="Arial"/>
          <w:sz w:val="20"/>
          <w:szCs w:val="20"/>
        </w:rPr>
        <w:instrText xml:space="preserve"> REF _Ref61963011 \r \h </w:instrText>
      </w:r>
      <w:r w:rsidR="00FD6ACE" w:rsidRPr="00FD6ACE">
        <w:rPr>
          <w:rFonts w:ascii="Arial" w:hAnsi="Arial" w:cs="Arial"/>
          <w:sz w:val="20"/>
          <w:szCs w:val="20"/>
        </w:rPr>
        <w:instrText xml:space="preserve"> \* MERGEFORMAT </w:instrText>
      </w:r>
      <w:r w:rsidR="006F24D0" w:rsidRPr="00FD6ACE">
        <w:rPr>
          <w:rFonts w:ascii="Arial" w:hAnsi="Arial" w:cs="Arial"/>
          <w:sz w:val="20"/>
          <w:szCs w:val="20"/>
        </w:rPr>
      </w:r>
      <w:r w:rsidR="006F24D0" w:rsidRPr="00FD6ACE">
        <w:rPr>
          <w:rFonts w:ascii="Arial" w:hAnsi="Arial" w:cs="Arial"/>
          <w:sz w:val="20"/>
          <w:szCs w:val="20"/>
        </w:rPr>
        <w:fldChar w:fldCharType="separate"/>
      </w:r>
      <w:r w:rsidR="006F24D0" w:rsidRPr="00FD6ACE">
        <w:rPr>
          <w:rFonts w:ascii="Arial" w:hAnsi="Arial" w:cs="Arial"/>
          <w:sz w:val="20"/>
          <w:szCs w:val="20"/>
        </w:rPr>
        <w:t>6.1</w:t>
      </w:r>
      <w:r w:rsidR="006F24D0" w:rsidRPr="00FD6ACE">
        <w:rPr>
          <w:rFonts w:ascii="Arial" w:hAnsi="Arial" w:cs="Arial"/>
          <w:sz w:val="20"/>
          <w:szCs w:val="20"/>
        </w:rPr>
        <w:fldChar w:fldCharType="end"/>
      </w:r>
      <w:r w:rsidRPr="00FD6ACE">
        <w:rPr>
          <w:rFonts w:ascii="Arial" w:hAnsi="Arial" w:cs="Arial"/>
          <w:sz w:val="20"/>
          <w:szCs w:val="20"/>
        </w:rPr>
        <w:t>).</w:t>
      </w:r>
    </w:p>
    <w:p w14:paraId="2B84C05F" w14:textId="77777777" w:rsidR="001E10F2" w:rsidRPr="00FD6ACE" w:rsidRDefault="001E10F2" w:rsidP="001E10F2">
      <w:pPr>
        <w:spacing w:after="0" w:line="259" w:lineRule="auto"/>
        <w:jc w:val="both"/>
        <w:rPr>
          <w:rFonts w:ascii="Arial" w:hAnsi="Arial" w:cs="Arial"/>
          <w:sz w:val="20"/>
          <w:szCs w:val="20"/>
        </w:rPr>
      </w:pPr>
      <w:r w:rsidRPr="00FD6ACE">
        <w:rPr>
          <w:rFonts w:ascii="Arial" w:hAnsi="Arial" w:cs="Arial"/>
          <w:sz w:val="20"/>
          <w:szCs w:val="20"/>
        </w:rPr>
        <w:t xml:space="preserve"> </w:t>
      </w:r>
    </w:p>
    <w:p w14:paraId="4CEC5A7D" w14:textId="77777777" w:rsidR="001E10F2" w:rsidRPr="00FD6ACE" w:rsidRDefault="001E10F2" w:rsidP="001E10F2">
      <w:pPr>
        <w:pStyle w:val="ListParagraph"/>
        <w:numPr>
          <w:ilvl w:val="0"/>
          <w:numId w:val="18"/>
        </w:numPr>
        <w:spacing w:after="0" w:line="259" w:lineRule="auto"/>
        <w:jc w:val="both"/>
        <w:rPr>
          <w:rFonts w:ascii="Arial" w:hAnsi="Arial" w:cs="Arial"/>
          <w:b/>
          <w:bCs/>
          <w:color w:val="95B3D7" w:themeColor="accent1" w:themeTint="99"/>
          <w:sz w:val="20"/>
          <w:szCs w:val="20"/>
        </w:rPr>
      </w:pPr>
      <w:r w:rsidRPr="00FD6ACE">
        <w:rPr>
          <w:rFonts w:ascii="Arial" w:hAnsi="Arial" w:cs="Arial"/>
          <w:b/>
          <w:bCs/>
          <w:color w:val="95B3D7" w:themeColor="accent1" w:themeTint="99"/>
          <w:sz w:val="20"/>
          <w:szCs w:val="20"/>
        </w:rPr>
        <w:t xml:space="preserve"> Voorwaarden  </w:t>
      </w:r>
    </w:p>
    <w:p w14:paraId="22585351" w14:textId="77777777" w:rsidR="001E10F2" w:rsidRPr="00FD6ACE" w:rsidRDefault="001E10F2" w:rsidP="001E10F2">
      <w:pPr>
        <w:pStyle w:val="ListParagraph"/>
        <w:ind w:left="1080"/>
        <w:jc w:val="both"/>
        <w:rPr>
          <w:rFonts w:ascii="Arial" w:hAnsi="Arial" w:cs="Arial"/>
          <w:sz w:val="20"/>
          <w:szCs w:val="20"/>
        </w:rPr>
      </w:pPr>
    </w:p>
    <w:p w14:paraId="3180FF1A" w14:textId="0BC623BB"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Deelname aan de Actie staat open voor alle in </w:t>
      </w:r>
      <w:r w:rsidR="008B75EE" w:rsidRPr="00FD6ACE">
        <w:rPr>
          <w:rFonts w:ascii="Arial" w:hAnsi="Arial" w:cs="Arial"/>
          <w:sz w:val="20"/>
          <w:szCs w:val="20"/>
        </w:rPr>
        <w:t>België en het Groothertogdom Luxemburg</w:t>
      </w:r>
      <w:r w:rsidRPr="00FD6ACE">
        <w:rPr>
          <w:rFonts w:ascii="Arial" w:hAnsi="Arial" w:cs="Arial"/>
          <w:sz w:val="20"/>
          <w:szCs w:val="20"/>
        </w:rPr>
        <w:t xml:space="preserve"> woonachtige natuurlijke personen van </w:t>
      </w:r>
      <w:r w:rsidR="00DE0314" w:rsidRPr="00FD6ACE">
        <w:rPr>
          <w:rFonts w:ascii="Arial" w:hAnsi="Arial" w:cs="Arial"/>
          <w:sz w:val="20"/>
          <w:szCs w:val="20"/>
        </w:rPr>
        <w:t>18</w:t>
      </w:r>
      <w:r w:rsidRPr="00FD6ACE">
        <w:rPr>
          <w:rFonts w:ascii="Arial" w:hAnsi="Arial" w:cs="Arial"/>
          <w:sz w:val="20"/>
          <w:szCs w:val="20"/>
        </w:rPr>
        <w:t xml:space="preserve"> jaar en ouder</w:t>
      </w:r>
      <w:r w:rsidR="00D95C72" w:rsidRPr="00FD6ACE">
        <w:rPr>
          <w:rFonts w:ascii="Arial" w:hAnsi="Arial" w:cs="Arial"/>
          <w:sz w:val="20"/>
          <w:szCs w:val="20"/>
        </w:rPr>
        <w:t xml:space="preserve"> die </w:t>
      </w:r>
      <w:r w:rsidR="00DE0314" w:rsidRPr="00FD6ACE">
        <w:rPr>
          <w:rFonts w:ascii="Arial" w:hAnsi="Arial" w:cs="Arial"/>
          <w:sz w:val="20"/>
          <w:szCs w:val="20"/>
        </w:rPr>
        <w:t xml:space="preserve">in het bezit te zijn van een rekeningnummer in </w:t>
      </w:r>
      <w:r w:rsidR="008B75EE" w:rsidRPr="00FD6ACE">
        <w:rPr>
          <w:rFonts w:ascii="Arial" w:hAnsi="Arial" w:cs="Arial"/>
          <w:sz w:val="20"/>
          <w:szCs w:val="20"/>
        </w:rPr>
        <w:t>België/Groothertogdom Luxemburg</w:t>
      </w:r>
      <w:r w:rsidR="00DE0314" w:rsidRPr="00FD6ACE">
        <w:rPr>
          <w:rFonts w:ascii="Arial" w:hAnsi="Arial" w:cs="Arial"/>
          <w:sz w:val="20"/>
          <w:szCs w:val="20"/>
        </w:rPr>
        <w:t>.</w:t>
      </w:r>
    </w:p>
    <w:p w14:paraId="3CC75685" w14:textId="0271E134"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Deelname aan deze Actie is alleen mogelijk gedurende de actieperiode. </w:t>
      </w:r>
    </w:p>
    <w:p w14:paraId="464F107F" w14:textId="63EC2A17" w:rsidR="001E10F2" w:rsidRPr="00FD6ACE" w:rsidRDefault="00C3793F"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Voor deelname geldt een aankoopverplichting van</w:t>
      </w:r>
      <w:r w:rsidR="001E10F2" w:rsidRPr="00FD6ACE">
        <w:rPr>
          <w:rFonts w:ascii="Arial" w:hAnsi="Arial" w:cs="Arial"/>
          <w:sz w:val="20"/>
          <w:szCs w:val="20"/>
        </w:rPr>
        <w:t xml:space="preserve"> </w:t>
      </w:r>
      <w:r w:rsidR="00E26F45">
        <w:rPr>
          <w:rFonts w:ascii="Arial" w:hAnsi="Arial" w:cs="Arial"/>
          <w:sz w:val="20"/>
          <w:szCs w:val="20"/>
        </w:rPr>
        <w:t>1</w:t>
      </w:r>
      <w:r w:rsidR="001E10F2" w:rsidRPr="00FD6ACE">
        <w:rPr>
          <w:rFonts w:ascii="Arial" w:hAnsi="Arial" w:cs="Arial"/>
          <w:sz w:val="20"/>
          <w:szCs w:val="20"/>
        </w:rPr>
        <w:t xml:space="preserve"> van de deelnemende producten </w:t>
      </w:r>
      <w:proofErr w:type="spellStart"/>
      <w:r w:rsidR="001E10F2" w:rsidRPr="00FD6ACE">
        <w:rPr>
          <w:rFonts w:ascii="Arial" w:hAnsi="Arial" w:cs="Arial"/>
          <w:sz w:val="20"/>
          <w:szCs w:val="20"/>
        </w:rPr>
        <w:t>opgelijst</w:t>
      </w:r>
      <w:proofErr w:type="spellEnd"/>
      <w:r w:rsidR="001E10F2" w:rsidRPr="00FD6ACE">
        <w:rPr>
          <w:rFonts w:ascii="Arial" w:hAnsi="Arial" w:cs="Arial"/>
          <w:sz w:val="20"/>
          <w:szCs w:val="20"/>
        </w:rPr>
        <w:t xml:space="preserve"> onder </w:t>
      </w:r>
      <w:r w:rsidR="006F24D0" w:rsidRPr="00FD6ACE">
        <w:rPr>
          <w:rFonts w:ascii="Arial" w:hAnsi="Arial" w:cs="Arial"/>
          <w:sz w:val="20"/>
          <w:szCs w:val="20"/>
        </w:rPr>
        <w:fldChar w:fldCharType="begin"/>
      </w:r>
      <w:r w:rsidR="006F24D0" w:rsidRPr="00FD6ACE">
        <w:rPr>
          <w:rFonts w:ascii="Arial" w:hAnsi="Arial" w:cs="Arial"/>
          <w:sz w:val="20"/>
          <w:szCs w:val="20"/>
        </w:rPr>
        <w:instrText xml:space="preserve"> REF _Ref61963020 \r \h </w:instrText>
      </w:r>
      <w:r w:rsidR="00FD6ACE" w:rsidRPr="00FD6ACE">
        <w:rPr>
          <w:rFonts w:ascii="Arial" w:hAnsi="Arial" w:cs="Arial"/>
          <w:sz w:val="20"/>
          <w:szCs w:val="20"/>
        </w:rPr>
        <w:instrText xml:space="preserve"> \* MERGEFORMAT </w:instrText>
      </w:r>
      <w:r w:rsidR="006F24D0" w:rsidRPr="00FD6ACE">
        <w:rPr>
          <w:rFonts w:ascii="Arial" w:hAnsi="Arial" w:cs="Arial"/>
          <w:sz w:val="20"/>
          <w:szCs w:val="20"/>
        </w:rPr>
      </w:r>
      <w:r w:rsidR="006F24D0" w:rsidRPr="00FD6ACE">
        <w:rPr>
          <w:rFonts w:ascii="Arial" w:hAnsi="Arial" w:cs="Arial"/>
          <w:sz w:val="20"/>
          <w:szCs w:val="20"/>
        </w:rPr>
        <w:fldChar w:fldCharType="separate"/>
      </w:r>
      <w:r w:rsidR="006F24D0" w:rsidRPr="00FD6ACE">
        <w:rPr>
          <w:rFonts w:ascii="Arial" w:hAnsi="Arial" w:cs="Arial"/>
          <w:sz w:val="20"/>
          <w:szCs w:val="20"/>
        </w:rPr>
        <w:t>7.1</w:t>
      </w:r>
      <w:r w:rsidR="006F24D0" w:rsidRPr="00FD6ACE">
        <w:rPr>
          <w:rFonts w:ascii="Arial" w:hAnsi="Arial" w:cs="Arial"/>
          <w:sz w:val="20"/>
          <w:szCs w:val="20"/>
        </w:rPr>
        <w:fldChar w:fldCharType="end"/>
      </w:r>
      <w:r w:rsidR="001E10F2" w:rsidRPr="00FD6ACE">
        <w:rPr>
          <w:rFonts w:ascii="Arial" w:hAnsi="Arial" w:cs="Arial"/>
          <w:sz w:val="20"/>
          <w:szCs w:val="20"/>
        </w:rPr>
        <w:t>.</w:t>
      </w:r>
    </w:p>
    <w:p w14:paraId="7D6749CA" w14:textId="3C1D4792" w:rsidR="007D2AFD" w:rsidRPr="00FD6ACE" w:rsidRDefault="007D2AFD"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Deze Actie is niet geldig in combinatie met andere (</w:t>
      </w:r>
      <w:proofErr w:type="spellStart"/>
      <w:r w:rsidRPr="00FD6ACE">
        <w:rPr>
          <w:rFonts w:ascii="Arial" w:hAnsi="Arial" w:cs="Arial"/>
          <w:sz w:val="20"/>
          <w:szCs w:val="20"/>
        </w:rPr>
        <w:t>kortings</w:t>
      </w:r>
      <w:proofErr w:type="spellEnd"/>
      <w:r w:rsidRPr="00FD6ACE">
        <w:rPr>
          <w:rFonts w:ascii="Arial" w:hAnsi="Arial" w:cs="Arial"/>
          <w:sz w:val="20"/>
          <w:szCs w:val="20"/>
        </w:rPr>
        <w:t xml:space="preserve">)acties van </w:t>
      </w:r>
      <w:r w:rsidR="00E26F45">
        <w:rPr>
          <w:rFonts w:ascii="Arial" w:hAnsi="Arial" w:cs="Arial"/>
          <w:sz w:val="20"/>
          <w:szCs w:val="20"/>
        </w:rPr>
        <w:t>Always.</w:t>
      </w:r>
    </w:p>
    <w:p w14:paraId="6929FF60" w14:textId="0EAC34E5" w:rsidR="00561C64" w:rsidRPr="00FD6ACE" w:rsidRDefault="001E10F2" w:rsidP="0068585A">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Eén deelname per huishouden</w:t>
      </w:r>
      <w:r w:rsidR="00C3793F" w:rsidRPr="00FD6ACE">
        <w:rPr>
          <w:rFonts w:ascii="Arial" w:hAnsi="Arial" w:cs="Arial"/>
          <w:sz w:val="20"/>
          <w:szCs w:val="20"/>
        </w:rPr>
        <w:t xml:space="preserve"> </w:t>
      </w:r>
      <w:bookmarkStart w:id="0" w:name="_Hlk65671761"/>
      <w:r w:rsidR="00FD6ACE">
        <w:rPr>
          <w:rFonts w:ascii="Arial" w:hAnsi="Arial" w:cs="Arial"/>
          <w:sz w:val="20"/>
          <w:szCs w:val="20"/>
        </w:rPr>
        <w:t>(zelfde naam en/of zelfde adres en/of zelfde e-mailadres en/of zelfde bankrekeningnummer)</w:t>
      </w:r>
      <w:bookmarkEnd w:id="0"/>
      <w:r w:rsidR="00561C64" w:rsidRPr="00FD6ACE">
        <w:rPr>
          <w:rFonts w:ascii="Arial" w:hAnsi="Arial" w:cs="Arial"/>
          <w:sz w:val="20"/>
          <w:szCs w:val="20"/>
        </w:rPr>
        <w:t>.</w:t>
      </w:r>
    </w:p>
    <w:p w14:paraId="3338FF31" w14:textId="6DDF5B5D" w:rsidR="001E10F2" w:rsidRPr="00FD6ACE" w:rsidRDefault="001E10F2" w:rsidP="0068585A">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Deelnemers zijn verplicht tot het verschaffen van correcte, actuele en complete informatie.</w:t>
      </w:r>
      <w:r w:rsidR="00D95C72" w:rsidRPr="00FD6ACE">
        <w:rPr>
          <w:rFonts w:ascii="Arial" w:hAnsi="Arial" w:cs="Arial"/>
          <w:sz w:val="20"/>
          <w:szCs w:val="20"/>
        </w:rPr>
        <w:t xml:space="preserve"> P&amp;G is niet verantwoordelijk voor enige schade die volgt uit het doorgeven van incorrecte informatie.</w:t>
      </w:r>
    </w:p>
    <w:p w14:paraId="2CA2D65D" w14:textId="75515BFC"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P&amp;G is gerechtigd deelnemers te diskwalificeren wanneer zij van mening is dat deelnemers niet conform deze Actievoorwaarden handelen dan wel indien deelnemers zich anderszins op frauduleuze wijze toegang verschaffen tot deze Actie</w:t>
      </w:r>
      <w:r w:rsidR="00FE577A" w:rsidRPr="00FD6ACE">
        <w:rPr>
          <w:rFonts w:ascii="Arial" w:hAnsi="Arial" w:cs="Arial"/>
          <w:sz w:val="20"/>
          <w:szCs w:val="20"/>
        </w:rPr>
        <w:t>.</w:t>
      </w:r>
    </w:p>
    <w:p w14:paraId="7E068646" w14:textId="77777777"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U bent verplicht uw originele aankoopbewijs te bewaren tot het einde van de Actie. </w:t>
      </w:r>
    </w:p>
    <w:p w14:paraId="5B5A1920" w14:textId="1A8D62BE" w:rsidR="001E10F2" w:rsidRPr="00FD6ACE" w:rsidRDefault="001E10F2"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P&amp;G en/of de leverancier zijn te allen tijde gerechtigd uw aankoopbewijs op te vragen om uw aankoop te controleren. Dit kan gebeuren bij vermoeden van fraude of puur steekproefsgewijs. Kunt u dit aankoopbewijs niet overleggen dan wordt u automatisch uitgesloten van deelname en ontvangt u </w:t>
      </w:r>
      <w:r w:rsidR="00561C64" w:rsidRPr="00FD6ACE">
        <w:rPr>
          <w:rFonts w:ascii="Arial" w:hAnsi="Arial" w:cs="Arial"/>
          <w:sz w:val="20"/>
          <w:szCs w:val="20"/>
        </w:rPr>
        <w:t>geen terugbetaling</w:t>
      </w:r>
      <w:r w:rsidRPr="00FD6ACE">
        <w:rPr>
          <w:rFonts w:ascii="Arial" w:hAnsi="Arial" w:cs="Arial"/>
          <w:sz w:val="20"/>
          <w:szCs w:val="20"/>
        </w:rPr>
        <w:t>.</w:t>
      </w:r>
    </w:p>
    <w:p w14:paraId="3D11D8B5" w14:textId="3E3CCB29" w:rsidR="00FE577A" w:rsidRPr="00FD6ACE" w:rsidRDefault="00FE577A" w:rsidP="001E10F2">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P&amp;G is niet aansprakelijk voor schade van welke aard dan ook voortvloeiende uit deelname aan deze Actie.</w:t>
      </w:r>
    </w:p>
    <w:p w14:paraId="3D4ACC1F" w14:textId="79858E23" w:rsidR="007003A5" w:rsidRPr="00FD6ACE" w:rsidRDefault="007003A5" w:rsidP="007003A5">
      <w:pPr>
        <w:pStyle w:val="ListParagraph"/>
        <w:spacing w:after="5" w:line="248" w:lineRule="auto"/>
        <w:ind w:left="1080"/>
        <w:jc w:val="both"/>
        <w:rPr>
          <w:rFonts w:ascii="Arial" w:hAnsi="Arial" w:cs="Arial"/>
          <w:i/>
          <w:iCs/>
          <w:sz w:val="20"/>
          <w:szCs w:val="20"/>
        </w:rPr>
      </w:pPr>
    </w:p>
    <w:p w14:paraId="180DF748" w14:textId="5B56A006" w:rsidR="007003A5" w:rsidRPr="00FD6ACE" w:rsidRDefault="007003A5" w:rsidP="007003A5">
      <w:pPr>
        <w:pStyle w:val="ListParagraph"/>
        <w:numPr>
          <w:ilvl w:val="0"/>
          <w:numId w:val="18"/>
        </w:numPr>
        <w:spacing w:after="0" w:line="259" w:lineRule="auto"/>
        <w:jc w:val="both"/>
        <w:rPr>
          <w:rFonts w:ascii="Arial" w:hAnsi="Arial" w:cs="Arial"/>
          <w:i/>
          <w:iCs/>
          <w:sz w:val="20"/>
          <w:szCs w:val="20"/>
        </w:rPr>
      </w:pPr>
      <w:r w:rsidRPr="00FD6ACE">
        <w:rPr>
          <w:rFonts w:ascii="Arial" w:hAnsi="Arial" w:cs="Arial"/>
          <w:b/>
          <w:bCs/>
          <w:color w:val="95B3D7" w:themeColor="accent1" w:themeTint="99"/>
          <w:sz w:val="20"/>
          <w:szCs w:val="20"/>
        </w:rPr>
        <w:t>Hoe deelnemen?</w:t>
      </w:r>
      <w:r w:rsidRPr="00FD6ACE">
        <w:rPr>
          <w:rFonts w:ascii="Arial" w:hAnsi="Arial" w:cs="Arial"/>
          <w:b/>
          <w:bCs/>
          <w:i/>
          <w:iCs/>
          <w:color w:val="95B3D7" w:themeColor="accent1" w:themeTint="99"/>
          <w:sz w:val="20"/>
          <w:szCs w:val="20"/>
        </w:rPr>
        <w:t xml:space="preserve"> </w:t>
      </w:r>
    </w:p>
    <w:p w14:paraId="6AD43FE6" w14:textId="77777777" w:rsidR="007003A5" w:rsidRPr="00FD6ACE" w:rsidRDefault="007003A5" w:rsidP="007003A5">
      <w:pPr>
        <w:pStyle w:val="ListParagraph"/>
        <w:spacing w:after="0" w:line="259" w:lineRule="auto"/>
        <w:jc w:val="both"/>
        <w:rPr>
          <w:rFonts w:ascii="Arial" w:hAnsi="Arial" w:cs="Arial"/>
          <w:b/>
          <w:bCs/>
          <w:i/>
          <w:iCs/>
          <w:color w:val="95B3D7" w:themeColor="accent1" w:themeTint="99"/>
          <w:sz w:val="20"/>
          <w:szCs w:val="20"/>
        </w:rPr>
      </w:pPr>
    </w:p>
    <w:p w14:paraId="7DD962BC" w14:textId="0FA789A5" w:rsidR="007003A5" w:rsidRPr="00FD6ACE" w:rsidRDefault="00E26F45" w:rsidP="00E26F45">
      <w:pPr>
        <w:pStyle w:val="ListParagraph"/>
        <w:numPr>
          <w:ilvl w:val="1"/>
          <w:numId w:val="18"/>
        </w:numPr>
        <w:rPr>
          <w:rFonts w:ascii="Arial" w:hAnsi="Arial" w:cs="Arial"/>
          <w:sz w:val="20"/>
          <w:szCs w:val="20"/>
        </w:rPr>
      </w:pPr>
      <w:r w:rsidRPr="00E26F45">
        <w:rPr>
          <w:rFonts w:ascii="Arial" w:hAnsi="Arial" w:cs="Arial"/>
          <w:sz w:val="20"/>
          <w:szCs w:val="20"/>
        </w:rPr>
        <w:t xml:space="preserve">Koop het Always Discreet </w:t>
      </w:r>
      <w:r>
        <w:rPr>
          <w:rFonts w:ascii="Arial" w:hAnsi="Arial" w:cs="Arial"/>
          <w:sz w:val="20"/>
          <w:szCs w:val="20"/>
        </w:rPr>
        <w:t xml:space="preserve">voor </w:t>
      </w:r>
      <w:proofErr w:type="gramStart"/>
      <w:r>
        <w:rPr>
          <w:rFonts w:ascii="Arial" w:hAnsi="Arial" w:cs="Arial"/>
          <w:sz w:val="20"/>
          <w:szCs w:val="20"/>
        </w:rPr>
        <w:t>urine verlies</w:t>
      </w:r>
      <w:proofErr w:type="gramEnd"/>
      <w:r w:rsidRPr="00E26F45">
        <w:rPr>
          <w:rFonts w:ascii="Arial" w:hAnsi="Arial" w:cs="Arial"/>
          <w:sz w:val="20"/>
          <w:szCs w:val="20"/>
        </w:rPr>
        <w:t xml:space="preserve"> van uw keuze in uw fysieke winkel in België en het Groothertogdom Luxemburg van 01/07/2021 tot 30/09/2021. Ook geldig voor online aankopen op de w</w:t>
      </w:r>
      <w:r>
        <w:rPr>
          <w:rFonts w:ascii="Arial" w:hAnsi="Arial" w:cs="Arial"/>
          <w:sz w:val="20"/>
          <w:szCs w:val="20"/>
        </w:rPr>
        <w:t>ebsites van deelnemende winkels</w:t>
      </w:r>
      <w:r w:rsidR="007003A5" w:rsidRPr="00FD6ACE">
        <w:rPr>
          <w:rFonts w:ascii="Arial" w:hAnsi="Arial" w:cs="Arial"/>
          <w:sz w:val="20"/>
          <w:szCs w:val="20"/>
        </w:rPr>
        <w:t>.</w:t>
      </w:r>
    </w:p>
    <w:p w14:paraId="071BAACE" w14:textId="77777777" w:rsidR="000659A2" w:rsidRDefault="000659A2" w:rsidP="000659A2">
      <w:pPr>
        <w:pStyle w:val="ListParagraph"/>
        <w:numPr>
          <w:ilvl w:val="1"/>
          <w:numId w:val="18"/>
        </w:numPr>
        <w:spacing w:after="5" w:line="248" w:lineRule="auto"/>
        <w:jc w:val="both"/>
        <w:rPr>
          <w:rFonts w:ascii="Arial" w:hAnsi="Arial" w:cs="Arial"/>
          <w:sz w:val="20"/>
          <w:szCs w:val="20"/>
        </w:rPr>
      </w:pPr>
      <w:r w:rsidRPr="000659A2">
        <w:rPr>
          <w:rFonts w:ascii="Arial" w:hAnsi="Arial" w:cs="Arial"/>
          <w:sz w:val="20"/>
          <w:szCs w:val="20"/>
        </w:rPr>
        <w:t xml:space="preserve">Omcirkel de datum en het bedrag van uw aankoop op de originele kassabon of factuur. </w:t>
      </w:r>
    </w:p>
    <w:p w14:paraId="13AABC7E" w14:textId="24FEEADE" w:rsidR="007003A5" w:rsidRDefault="000659A2" w:rsidP="000659A2">
      <w:pPr>
        <w:spacing w:after="5" w:line="248" w:lineRule="auto"/>
        <w:ind w:left="360"/>
        <w:jc w:val="both"/>
        <w:rPr>
          <w:rFonts w:ascii="Arial" w:hAnsi="Arial" w:cs="Arial"/>
          <w:sz w:val="20"/>
          <w:szCs w:val="20"/>
        </w:rPr>
      </w:pPr>
      <w:r w:rsidRPr="000659A2">
        <w:rPr>
          <w:rFonts w:ascii="Arial" w:hAnsi="Arial" w:cs="Arial"/>
          <w:sz w:val="20"/>
          <w:szCs w:val="20"/>
        </w:rPr>
        <w:lastRenderedPageBreak/>
        <w:t>3.3</w:t>
      </w:r>
      <w:r>
        <w:rPr>
          <w:rFonts w:ascii="Arial" w:hAnsi="Arial" w:cs="Arial"/>
          <w:sz w:val="20"/>
          <w:szCs w:val="20"/>
        </w:rPr>
        <w:t xml:space="preserve">        </w:t>
      </w:r>
      <w:r w:rsidRPr="000659A2">
        <w:rPr>
          <w:rFonts w:ascii="Arial" w:hAnsi="Arial" w:cs="Arial"/>
          <w:sz w:val="20"/>
          <w:szCs w:val="20"/>
        </w:rPr>
        <w:t xml:space="preserve">Schrijf uw persoonlijke gegevens (naam, voornaam, adres, IBAN, streepjescode van het product) op een </w:t>
      </w:r>
      <w:r>
        <w:rPr>
          <w:rFonts w:ascii="Arial" w:hAnsi="Arial" w:cs="Arial"/>
          <w:sz w:val="20"/>
          <w:szCs w:val="20"/>
        </w:rPr>
        <w:t xml:space="preserve"> </w:t>
      </w:r>
    </w:p>
    <w:p w14:paraId="62851A44" w14:textId="55389224" w:rsidR="004447FC" w:rsidRDefault="004447FC" w:rsidP="000659A2">
      <w:pPr>
        <w:spacing w:after="5" w:line="248" w:lineRule="auto"/>
        <w:ind w:left="360"/>
        <w:jc w:val="both"/>
        <w:rPr>
          <w:rFonts w:ascii="Arial" w:hAnsi="Arial" w:cs="Arial"/>
          <w:sz w:val="20"/>
          <w:szCs w:val="20"/>
        </w:rPr>
      </w:pPr>
      <w:r>
        <w:rPr>
          <w:rFonts w:ascii="Arial" w:hAnsi="Arial" w:cs="Arial"/>
          <w:sz w:val="20"/>
          <w:szCs w:val="20"/>
        </w:rPr>
        <w:t xml:space="preserve">             Blanco vel papier.</w:t>
      </w:r>
    </w:p>
    <w:p w14:paraId="73BB66EC" w14:textId="47B26608" w:rsidR="000659A2" w:rsidRDefault="004468DE" w:rsidP="004468DE">
      <w:pPr>
        <w:spacing w:after="5" w:line="248" w:lineRule="auto"/>
        <w:jc w:val="both"/>
        <w:rPr>
          <w:rFonts w:ascii="Arial" w:hAnsi="Arial" w:cs="Arial"/>
          <w:sz w:val="20"/>
          <w:szCs w:val="20"/>
        </w:rPr>
      </w:pPr>
      <w:r>
        <w:rPr>
          <w:rFonts w:ascii="Arial" w:hAnsi="Arial" w:cs="Arial"/>
          <w:sz w:val="20"/>
          <w:szCs w:val="20"/>
        </w:rPr>
        <w:t xml:space="preserve">      </w:t>
      </w:r>
      <w:r w:rsidR="000659A2">
        <w:rPr>
          <w:rFonts w:ascii="Arial" w:hAnsi="Arial" w:cs="Arial"/>
          <w:sz w:val="20"/>
          <w:szCs w:val="20"/>
        </w:rPr>
        <w:t xml:space="preserve">3.4        Voeg ze bij in </w:t>
      </w:r>
      <w:r w:rsidR="000659A2" w:rsidRPr="000659A2">
        <w:rPr>
          <w:rFonts w:ascii="Arial" w:hAnsi="Arial" w:cs="Arial"/>
          <w:sz w:val="20"/>
          <w:szCs w:val="20"/>
        </w:rPr>
        <w:t>een briefomslag met uw aankoopbewijs</w:t>
      </w:r>
    </w:p>
    <w:p w14:paraId="707BCD34" w14:textId="3541F050" w:rsidR="004447FC" w:rsidRDefault="004468DE" w:rsidP="000659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0659A2">
        <w:rPr>
          <w:rFonts w:ascii="Arial" w:hAnsi="Arial" w:cs="Arial"/>
          <w:sz w:val="20"/>
          <w:szCs w:val="20"/>
        </w:rPr>
        <w:t xml:space="preserve">3.5        Verstuur dit alles </w:t>
      </w:r>
      <w:r w:rsidR="000659A2" w:rsidRPr="000659A2">
        <w:rPr>
          <w:rFonts w:ascii="Arial" w:hAnsi="Arial" w:cs="Arial"/>
          <w:sz w:val="20"/>
          <w:szCs w:val="20"/>
        </w:rPr>
        <w:t>in een voldoend</w:t>
      </w:r>
      <w:r w:rsidR="000659A2">
        <w:rPr>
          <w:rFonts w:ascii="Arial" w:hAnsi="Arial" w:cs="Arial"/>
          <w:sz w:val="20"/>
          <w:szCs w:val="20"/>
        </w:rPr>
        <w:t xml:space="preserve">e gefrankeerde omslag voor </w:t>
      </w:r>
      <w:r w:rsidR="000659A2" w:rsidRPr="000659A2">
        <w:rPr>
          <w:rFonts w:ascii="Arial" w:hAnsi="Arial" w:cs="Arial"/>
          <w:sz w:val="20"/>
          <w:szCs w:val="20"/>
        </w:rPr>
        <w:t>15/10/2021 (poststempel geldt als</w:t>
      </w:r>
    </w:p>
    <w:p w14:paraId="744D84B3" w14:textId="2279BFE2" w:rsidR="000659A2" w:rsidRDefault="004447FC" w:rsidP="000659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bewijs</w:t>
      </w:r>
      <w:proofErr w:type="gramEnd"/>
      <w:r>
        <w:rPr>
          <w:rFonts w:ascii="Arial" w:hAnsi="Arial" w:cs="Arial"/>
          <w:sz w:val="20"/>
          <w:szCs w:val="20"/>
        </w:rPr>
        <w:t>)</w:t>
      </w:r>
      <w:r w:rsidR="000659A2" w:rsidRPr="000659A2">
        <w:rPr>
          <w:rFonts w:ascii="Arial" w:hAnsi="Arial" w:cs="Arial"/>
          <w:sz w:val="20"/>
          <w:szCs w:val="20"/>
        </w:rPr>
        <w:t xml:space="preserve"> </w:t>
      </w:r>
      <w:r>
        <w:rPr>
          <w:rFonts w:ascii="Arial" w:hAnsi="Arial" w:cs="Arial"/>
          <w:sz w:val="20"/>
          <w:szCs w:val="20"/>
        </w:rPr>
        <w:t xml:space="preserve">naar: </w:t>
      </w:r>
    </w:p>
    <w:p w14:paraId="3B8837C1" w14:textId="5D9A307B" w:rsidR="000659A2" w:rsidRDefault="000659A2" w:rsidP="000659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4468DE">
        <w:rPr>
          <w:rFonts w:ascii="Arial" w:hAnsi="Arial" w:cs="Arial"/>
          <w:sz w:val="20"/>
          <w:szCs w:val="20"/>
        </w:rPr>
        <w:t xml:space="preserve">                </w:t>
      </w:r>
      <w:r>
        <w:rPr>
          <w:rFonts w:ascii="Arial" w:hAnsi="Arial" w:cs="Arial"/>
          <w:sz w:val="20"/>
          <w:szCs w:val="20"/>
        </w:rPr>
        <w:t>Always Di</w:t>
      </w:r>
      <w:r w:rsidR="004447FC">
        <w:rPr>
          <w:rFonts w:ascii="Arial" w:hAnsi="Arial" w:cs="Arial"/>
          <w:sz w:val="20"/>
          <w:szCs w:val="20"/>
        </w:rPr>
        <w:t>screet 100% terugbetaald</w:t>
      </w:r>
    </w:p>
    <w:p w14:paraId="368B3AF8" w14:textId="417F1262" w:rsidR="002913E2" w:rsidRDefault="002913E2" w:rsidP="000659A2">
      <w:pPr>
        <w:autoSpaceDE w:val="0"/>
        <w:autoSpaceDN w:val="0"/>
        <w:adjustRightInd w:val="0"/>
        <w:spacing w:after="0" w:line="240" w:lineRule="auto"/>
        <w:rPr>
          <w:rFonts w:ascii="Arial" w:hAnsi="Arial" w:cs="Arial"/>
          <w:sz w:val="20"/>
          <w:szCs w:val="20"/>
          <w:lang w:val="en-US"/>
        </w:rPr>
      </w:pPr>
      <w:r w:rsidRPr="004468DE">
        <w:rPr>
          <w:rFonts w:ascii="Arial" w:hAnsi="Arial" w:cs="Arial"/>
          <w:sz w:val="20"/>
          <w:szCs w:val="20"/>
          <w:lang w:val="nl-BE"/>
        </w:rPr>
        <w:t xml:space="preserve">            </w:t>
      </w:r>
      <w:r w:rsidR="004468DE">
        <w:rPr>
          <w:rFonts w:ascii="Arial" w:hAnsi="Arial" w:cs="Arial"/>
          <w:sz w:val="20"/>
          <w:szCs w:val="20"/>
          <w:lang w:val="nl-BE"/>
        </w:rPr>
        <w:t xml:space="preserve">        </w:t>
      </w:r>
      <w:proofErr w:type="gramStart"/>
      <w:r w:rsidRPr="002913E2">
        <w:rPr>
          <w:rFonts w:ascii="Arial" w:hAnsi="Arial" w:cs="Arial"/>
          <w:sz w:val="20"/>
          <w:szCs w:val="20"/>
          <w:lang w:val="en-US"/>
        </w:rPr>
        <w:t>p/a</w:t>
      </w:r>
      <w:proofErr w:type="gramEnd"/>
      <w:r w:rsidRPr="002913E2">
        <w:rPr>
          <w:rFonts w:ascii="Arial" w:hAnsi="Arial" w:cs="Arial"/>
          <w:sz w:val="20"/>
          <w:szCs w:val="20"/>
          <w:lang w:val="en-US"/>
        </w:rPr>
        <w:t xml:space="preserve"> HighCo DATA, </w:t>
      </w:r>
      <w:proofErr w:type="spellStart"/>
      <w:r w:rsidRPr="002913E2">
        <w:rPr>
          <w:rFonts w:ascii="Arial" w:hAnsi="Arial" w:cs="Arial"/>
          <w:sz w:val="20"/>
          <w:szCs w:val="20"/>
          <w:lang w:val="en-US"/>
        </w:rPr>
        <w:t>Actie</w:t>
      </w:r>
      <w:proofErr w:type="spellEnd"/>
      <w:r w:rsidRPr="002913E2">
        <w:rPr>
          <w:rFonts w:ascii="Arial" w:hAnsi="Arial" w:cs="Arial"/>
          <w:sz w:val="20"/>
          <w:szCs w:val="20"/>
          <w:lang w:val="en-US"/>
        </w:rPr>
        <w:t xml:space="preserve"> </w:t>
      </w:r>
      <w:proofErr w:type="spellStart"/>
      <w:r w:rsidRPr="002913E2">
        <w:rPr>
          <w:rFonts w:ascii="Arial" w:hAnsi="Arial" w:cs="Arial"/>
          <w:sz w:val="20"/>
          <w:szCs w:val="20"/>
          <w:lang w:val="en-US"/>
        </w:rPr>
        <w:t>N</w:t>
      </w:r>
      <w:r>
        <w:rPr>
          <w:rFonts w:ascii="Arial" w:hAnsi="Arial" w:cs="Arial"/>
          <w:sz w:val="20"/>
          <w:szCs w:val="20"/>
          <w:lang w:val="en-US"/>
        </w:rPr>
        <w:t>r</w:t>
      </w:r>
      <w:proofErr w:type="spellEnd"/>
      <w:r>
        <w:rPr>
          <w:rFonts w:ascii="Arial" w:hAnsi="Arial" w:cs="Arial"/>
          <w:sz w:val="20"/>
          <w:szCs w:val="20"/>
          <w:lang w:val="en-US"/>
        </w:rPr>
        <w:t>. 16249</w:t>
      </w:r>
    </w:p>
    <w:p w14:paraId="298529B7" w14:textId="3275CAE7" w:rsidR="002913E2" w:rsidRPr="002913E2" w:rsidRDefault="004468DE" w:rsidP="000659A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bookmarkStart w:id="1" w:name="_GoBack"/>
      <w:bookmarkEnd w:id="1"/>
      <w:r w:rsidR="002913E2">
        <w:rPr>
          <w:rFonts w:ascii="Arial" w:hAnsi="Arial" w:cs="Arial"/>
          <w:sz w:val="20"/>
          <w:szCs w:val="20"/>
          <w:lang w:val="en-US"/>
        </w:rPr>
        <w:t>1733 ASSE</w:t>
      </w:r>
    </w:p>
    <w:p w14:paraId="41BBC22F" w14:textId="77777777" w:rsidR="000659A2" w:rsidRPr="002913E2" w:rsidRDefault="000659A2" w:rsidP="007003A5">
      <w:pPr>
        <w:pStyle w:val="ListParagraph"/>
        <w:spacing w:after="5" w:line="248" w:lineRule="auto"/>
        <w:ind w:left="1080"/>
        <w:jc w:val="both"/>
        <w:rPr>
          <w:rFonts w:ascii="Arial" w:hAnsi="Arial" w:cs="Arial"/>
          <w:sz w:val="20"/>
          <w:szCs w:val="20"/>
          <w:lang w:val="en-US"/>
        </w:rPr>
      </w:pPr>
    </w:p>
    <w:p w14:paraId="3C2D3855" w14:textId="77777777" w:rsidR="00FE577A" w:rsidRPr="00FD6ACE" w:rsidRDefault="00FE577A" w:rsidP="00FE577A">
      <w:pPr>
        <w:pStyle w:val="ListParagraph"/>
        <w:numPr>
          <w:ilvl w:val="0"/>
          <w:numId w:val="18"/>
        </w:numPr>
        <w:spacing w:after="0" w:line="259" w:lineRule="auto"/>
        <w:jc w:val="both"/>
        <w:rPr>
          <w:rFonts w:ascii="Arial" w:hAnsi="Arial" w:cs="Arial"/>
          <w:b/>
          <w:bCs/>
          <w:color w:val="95B3D7" w:themeColor="accent1" w:themeTint="99"/>
          <w:sz w:val="20"/>
          <w:szCs w:val="20"/>
        </w:rPr>
      </w:pPr>
      <w:r w:rsidRPr="00FD6ACE">
        <w:rPr>
          <w:rFonts w:ascii="Arial" w:hAnsi="Arial" w:cs="Arial"/>
          <w:b/>
          <w:bCs/>
          <w:color w:val="95B3D7" w:themeColor="accent1" w:themeTint="99"/>
          <w:sz w:val="20"/>
          <w:szCs w:val="20"/>
        </w:rPr>
        <w:t>Terugbetaling</w:t>
      </w:r>
    </w:p>
    <w:p w14:paraId="2DD6F6A9" w14:textId="77777777" w:rsidR="00FE577A" w:rsidRPr="00404EB1" w:rsidRDefault="00FE577A" w:rsidP="00FE577A">
      <w:pPr>
        <w:pStyle w:val="ListParagraph"/>
        <w:spacing w:after="0" w:line="259" w:lineRule="auto"/>
        <w:jc w:val="both"/>
        <w:rPr>
          <w:rFonts w:ascii="Arial" w:hAnsi="Arial" w:cs="Arial"/>
          <w:sz w:val="20"/>
          <w:szCs w:val="20"/>
        </w:rPr>
      </w:pPr>
    </w:p>
    <w:p w14:paraId="2AC18CCF" w14:textId="3BD17EFD" w:rsidR="00FE577A" w:rsidRPr="00FD6ACE" w:rsidRDefault="00FE577A" w:rsidP="00FE577A">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Indien u voldoet aan de voorwaarden ontvangt u binnen de 6 weken het </w:t>
      </w:r>
      <w:r w:rsidR="00404EB1" w:rsidRPr="00404EB1">
        <w:rPr>
          <w:rFonts w:ascii="Arial" w:hAnsi="Arial" w:cs="Arial"/>
          <w:sz w:val="20"/>
          <w:szCs w:val="20"/>
        </w:rPr>
        <w:t>aankoopbedrag</w:t>
      </w:r>
      <w:r w:rsidRPr="00FD6ACE">
        <w:rPr>
          <w:rFonts w:ascii="Arial" w:hAnsi="Arial" w:cs="Arial"/>
          <w:sz w:val="20"/>
          <w:szCs w:val="20"/>
        </w:rPr>
        <w:t>, zoals vermeld op de kassabon terug op uw rekening. Voldoet u niet aan de voorwaarden of is uw aanvraag onvolledig, dan komt u niet in aanmerking voor terugbetaling. U ontvangt hierover geen bericht.</w:t>
      </w:r>
    </w:p>
    <w:p w14:paraId="14FF810C" w14:textId="77777777" w:rsidR="00FD6ACE" w:rsidRDefault="00FE577A" w:rsidP="00FD6ACE">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Met een geldige kassabon kunt u 1 terugbetaling aanvragen. Het vaker uploaden van dezelfde kassabon is zinloos.</w:t>
      </w:r>
    </w:p>
    <w:p w14:paraId="6520DAAF" w14:textId="6B0C809A" w:rsidR="00FE577A" w:rsidRPr="00404EB1" w:rsidRDefault="00404EB1" w:rsidP="00FD6ACE">
      <w:pPr>
        <w:pStyle w:val="ListParagraph"/>
        <w:numPr>
          <w:ilvl w:val="1"/>
          <w:numId w:val="18"/>
        </w:numPr>
        <w:spacing w:after="5" w:line="248" w:lineRule="auto"/>
        <w:jc w:val="both"/>
        <w:rPr>
          <w:rFonts w:ascii="Arial" w:hAnsi="Arial" w:cs="Arial"/>
          <w:sz w:val="20"/>
          <w:szCs w:val="20"/>
        </w:rPr>
      </w:pPr>
      <w:r w:rsidRPr="00404EB1">
        <w:rPr>
          <w:rFonts w:ascii="Arial" w:hAnsi="Arial" w:cs="Arial"/>
          <w:sz w:val="20"/>
          <w:szCs w:val="20"/>
        </w:rPr>
        <w:t>I</w:t>
      </w:r>
      <w:r w:rsidR="00FE577A" w:rsidRPr="00404EB1">
        <w:rPr>
          <w:rFonts w:ascii="Arial" w:hAnsi="Arial" w:cs="Arial"/>
          <w:sz w:val="20"/>
          <w:szCs w:val="20"/>
        </w:rPr>
        <w:t>ndien per post: Verzendingsk</w:t>
      </w:r>
      <w:r w:rsidRPr="00404EB1">
        <w:rPr>
          <w:rFonts w:ascii="Arial" w:hAnsi="Arial" w:cs="Arial"/>
          <w:sz w:val="20"/>
          <w:szCs w:val="20"/>
        </w:rPr>
        <w:t>osten worden niet terugbetaald.</w:t>
      </w:r>
    </w:p>
    <w:p w14:paraId="2C8330DE" w14:textId="715A9C5B" w:rsidR="00FE577A" w:rsidRPr="00FD6ACE" w:rsidRDefault="00FE577A" w:rsidP="00FE577A">
      <w:pPr>
        <w:pStyle w:val="ListParagraph"/>
        <w:spacing w:after="5" w:line="248" w:lineRule="auto"/>
        <w:ind w:left="1080"/>
        <w:jc w:val="both"/>
        <w:rPr>
          <w:rFonts w:ascii="Arial" w:hAnsi="Arial" w:cs="Arial"/>
          <w:sz w:val="20"/>
          <w:szCs w:val="20"/>
        </w:rPr>
      </w:pPr>
    </w:p>
    <w:p w14:paraId="508B650F" w14:textId="341CAFCC" w:rsidR="001E10F2" w:rsidRPr="00FD6ACE" w:rsidRDefault="007D2AFD" w:rsidP="001E10F2">
      <w:pPr>
        <w:pStyle w:val="ListParagraph"/>
        <w:numPr>
          <w:ilvl w:val="0"/>
          <w:numId w:val="18"/>
        </w:numPr>
        <w:spacing w:after="0" w:line="259" w:lineRule="auto"/>
        <w:jc w:val="both"/>
        <w:rPr>
          <w:rFonts w:ascii="Arial" w:hAnsi="Arial" w:cs="Arial"/>
          <w:b/>
          <w:bCs/>
          <w:color w:val="95B3D7" w:themeColor="accent1" w:themeTint="99"/>
          <w:sz w:val="20"/>
          <w:szCs w:val="20"/>
        </w:rPr>
      </w:pPr>
      <w:r w:rsidRPr="00FD6ACE">
        <w:rPr>
          <w:rFonts w:ascii="Arial" w:hAnsi="Arial" w:cs="Arial"/>
          <w:b/>
          <w:bCs/>
          <w:color w:val="95B3D7" w:themeColor="accent1" w:themeTint="99"/>
          <w:sz w:val="20"/>
          <w:szCs w:val="20"/>
        </w:rPr>
        <w:t xml:space="preserve">Vragen en </w:t>
      </w:r>
      <w:r w:rsidR="007003A5" w:rsidRPr="00FD6ACE">
        <w:rPr>
          <w:rFonts w:ascii="Arial" w:hAnsi="Arial" w:cs="Arial"/>
          <w:b/>
          <w:bCs/>
          <w:color w:val="95B3D7" w:themeColor="accent1" w:themeTint="99"/>
          <w:sz w:val="20"/>
          <w:szCs w:val="20"/>
        </w:rPr>
        <w:t>opmerkingen</w:t>
      </w:r>
      <w:r w:rsidR="001E10F2" w:rsidRPr="00FD6ACE">
        <w:rPr>
          <w:rFonts w:ascii="Arial" w:hAnsi="Arial" w:cs="Arial"/>
          <w:b/>
          <w:bCs/>
          <w:color w:val="95B3D7" w:themeColor="accent1" w:themeTint="99"/>
          <w:sz w:val="20"/>
          <w:szCs w:val="20"/>
        </w:rPr>
        <w:t xml:space="preserve">  </w:t>
      </w:r>
    </w:p>
    <w:p w14:paraId="0EB0CE30" w14:textId="77777777" w:rsidR="001E10F2" w:rsidRPr="00404EB1" w:rsidRDefault="001E10F2" w:rsidP="001E10F2">
      <w:pPr>
        <w:pStyle w:val="ListParagraph"/>
        <w:spacing w:after="0" w:line="259" w:lineRule="auto"/>
        <w:jc w:val="both"/>
        <w:rPr>
          <w:rFonts w:ascii="Arial" w:hAnsi="Arial" w:cs="Arial"/>
          <w:sz w:val="20"/>
          <w:szCs w:val="20"/>
        </w:rPr>
      </w:pPr>
    </w:p>
    <w:p w14:paraId="2FE2C3D5" w14:textId="43E8FB3F" w:rsidR="001E10F2" w:rsidRPr="00FD6ACE" w:rsidRDefault="007D2AFD" w:rsidP="00404EB1">
      <w:pPr>
        <w:pStyle w:val="ListParagraph"/>
        <w:numPr>
          <w:ilvl w:val="1"/>
          <w:numId w:val="18"/>
        </w:numPr>
        <w:spacing w:after="5" w:line="248" w:lineRule="auto"/>
        <w:jc w:val="both"/>
        <w:rPr>
          <w:rFonts w:ascii="Arial" w:hAnsi="Arial" w:cs="Arial"/>
          <w:sz w:val="20"/>
          <w:szCs w:val="20"/>
        </w:rPr>
      </w:pPr>
      <w:r w:rsidRPr="00FD6ACE">
        <w:rPr>
          <w:rFonts w:ascii="Arial" w:hAnsi="Arial" w:cs="Arial"/>
          <w:sz w:val="20"/>
          <w:szCs w:val="20"/>
        </w:rPr>
        <w:t xml:space="preserve">Voor vragen en/of opmerkingen met betrekking tot de </w:t>
      </w:r>
      <w:r w:rsidR="00FD6ACE">
        <w:rPr>
          <w:rFonts w:ascii="Arial" w:hAnsi="Arial" w:cs="Arial"/>
          <w:sz w:val="20"/>
          <w:szCs w:val="20"/>
        </w:rPr>
        <w:t>A</w:t>
      </w:r>
      <w:r w:rsidRPr="00FD6ACE">
        <w:rPr>
          <w:rFonts w:ascii="Arial" w:hAnsi="Arial" w:cs="Arial"/>
          <w:sz w:val="20"/>
          <w:szCs w:val="20"/>
        </w:rPr>
        <w:t xml:space="preserve">ctievoorwaarden of de terugbetaling van deze </w:t>
      </w:r>
      <w:r w:rsidR="00FD6ACE">
        <w:rPr>
          <w:rFonts w:ascii="Arial" w:hAnsi="Arial" w:cs="Arial"/>
          <w:sz w:val="20"/>
          <w:szCs w:val="20"/>
        </w:rPr>
        <w:t>A</w:t>
      </w:r>
      <w:r w:rsidRPr="00FD6ACE">
        <w:rPr>
          <w:rFonts w:ascii="Arial" w:hAnsi="Arial" w:cs="Arial"/>
          <w:sz w:val="20"/>
          <w:szCs w:val="20"/>
        </w:rPr>
        <w:t xml:space="preserve">ctie kunt u: a) bellen naar </w:t>
      </w:r>
      <w:r w:rsidR="00404EB1" w:rsidRPr="00404EB1">
        <w:rPr>
          <w:rFonts w:ascii="Arial" w:hAnsi="Arial" w:cs="Arial"/>
          <w:sz w:val="20"/>
          <w:szCs w:val="20"/>
        </w:rPr>
        <w:t xml:space="preserve">+32 2 352 03 90 </w:t>
      </w:r>
      <w:r w:rsidRPr="00FD6ACE">
        <w:rPr>
          <w:rFonts w:ascii="Arial" w:hAnsi="Arial" w:cs="Arial"/>
          <w:sz w:val="20"/>
          <w:szCs w:val="20"/>
        </w:rPr>
        <w:t xml:space="preserve">of b) mailen naar </w:t>
      </w:r>
      <w:r w:rsidR="00404EB1" w:rsidRPr="00404EB1">
        <w:rPr>
          <w:rFonts w:ascii="Arial" w:hAnsi="Arial" w:cs="Arial"/>
          <w:sz w:val="20"/>
          <w:szCs w:val="20"/>
        </w:rPr>
        <w:t>infolijn@promolife.be</w:t>
      </w:r>
      <w:r w:rsidR="00691D22" w:rsidRPr="00FD6ACE">
        <w:rPr>
          <w:rFonts w:ascii="Arial" w:hAnsi="Arial" w:cs="Arial"/>
          <w:sz w:val="20"/>
          <w:szCs w:val="20"/>
        </w:rPr>
        <w:t>.</w:t>
      </w:r>
    </w:p>
    <w:p w14:paraId="11991732" w14:textId="4C6C75A0" w:rsidR="00691D22" w:rsidRPr="00FD6ACE" w:rsidRDefault="00691D22" w:rsidP="00691D22">
      <w:pPr>
        <w:spacing w:after="5" w:line="248" w:lineRule="auto"/>
        <w:jc w:val="both"/>
        <w:rPr>
          <w:rFonts w:ascii="Arial" w:hAnsi="Arial" w:cs="Arial"/>
          <w:sz w:val="20"/>
          <w:szCs w:val="20"/>
        </w:rPr>
      </w:pPr>
    </w:p>
    <w:p w14:paraId="77E95423" w14:textId="4630029F" w:rsidR="00691D22" w:rsidRPr="00FD6ACE" w:rsidRDefault="00691D22" w:rsidP="00691D22">
      <w:pPr>
        <w:pStyle w:val="ListParagraph"/>
        <w:numPr>
          <w:ilvl w:val="0"/>
          <w:numId w:val="18"/>
        </w:numPr>
        <w:spacing w:after="0" w:line="259" w:lineRule="auto"/>
        <w:jc w:val="both"/>
        <w:rPr>
          <w:rFonts w:ascii="Arial" w:hAnsi="Arial" w:cs="Arial"/>
          <w:b/>
          <w:bCs/>
          <w:color w:val="95B3D7" w:themeColor="accent1" w:themeTint="99"/>
          <w:sz w:val="20"/>
          <w:szCs w:val="20"/>
        </w:rPr>
      </w:pPr>
      <w:r w:rsidRPr="00FD6ACE">
        <w:rPr>
          <w:rFonts w:ascii="Arial" w:hAnsi="Arial" w:cs="Arial"/>
          <w:b/>
          <w:bCs/>
          <w:color w:val="95B3D7" w:themeColor="accent1" w:themeTint="99"/>
          <w:sz w:val="20"/>
          <w:szCs w:val="20"/>
        </w:rPr>
        <w:t>Verwerking van persoonsgegevens</w:t>
      </w:r>
    </w:p>
    <w:p w14:paraId="3AE171DE" w14:textId="75DA1EE6" w:rsidR="00691D22" w:rsidRPr="00FD6ACE" w:rsidRDefault="00691D22" w:rsidP="00691D22">
      <w:pPr>
        <w:spacing w:after="5" w:line="248" w:lineRule="auto"/>
        <w:jc w:val="both"/>
        <w:rPr>
          <w:rFonts w:ascii="Arial" w:hAnsi="Arial" w:cs="Arial"/>
          <w:sz w:val="20"/>
          <w:szCs w:val="20"/>
        </w:rPr>
      </w:pPr>
    </w:p>
    <w:p w14:paraId="4BE041CF" w14:textId="05CB768D" w:rsidR="00691D22" w:rsidRPr="00FD6ACE" w:rsidRDefault="00691D22" w:rsidP="00691D22">
      <w:pPr>
        <w:pStyle w:val="ListParagraph"/>
        <w:numPr>
          <w:ilvl w:val="1"/>
          <w:numId w:val="18"/>
        </w:numPr>
        <w:spacing w:after="5" w:line="248" w:lineRule="auto"/>
        <w:jc w:val="both"/>
        <w:rPr>
          <w:rFonts w:ascii="Arial" w:hAnsi="Arial" w:cs="Arial"/>
          <w:sz w:val="20"/>
          <w:szCs w:val="20"/>
        </w:rPr>
      </w:pPr>
      <w:bookmarkStart w:id="2" w:name="_Ref61963011"/>
      <w:r w:rsidRPr="00FD6ACE">
        <w:rPr>
          <w:rFonts w:ascii="Arial" w:hAnsi="Arial" w:cs="Arial"/>
          <w:sz w:val="20"/>
          <w:szCs w:val="20"/>
        </w:rPr>
        <w:t xml:space="preserve">Procter &amp; Gamble </w:t>
      </w:r>
      <w:r w:rsidR="008B75EE" w:rsidRPr="00FD6ACE">
        <w:rPr>
          <w:rFonts w:ascii="Arial" w:hAnsi="Arial" w:cs="Arial"/>
          <w:sz w:val="20"/>
          <w:szCs w:val="20"/>
        </w:rPr>
        <w:t>DCE BV</w:t>
      </w:r>
      <w:r w:rsidRPr="00FD6ACE">
        <w:rPr>
          <w:rFonts w:ascii="Arial" w:hAnsi="Arial" w:cs="Arial"/>
          <w:sz w:val="20"/>
          <w:szCs w:val="20"/>
        </w:rPr>
        <w:t xml:space="preserve"> is de verwerkingsverantwoordelijke van uw persoonsgegevens en zij zal de gegevens die u met haar deelt verwerken in lijn met haar privacybeleid, met het doel om u </w:t>
      </w:r>
      <w:r w:rsidR="00FE577A" w:rsidRPr="00FD6ACE">
        <w:rPr>
          <w:rFonts w:ascii="Arial" w:hAnsi="Arial" w:cs="Arial"/>
          <w:sz w:val="20"/>
          <w:szCs w:val="20"/>
        </w:rPr>
        <w:t>de terugbetaling te</w:t>
      </w:r>
      <w:r w:rsidRPr="00FD6ACE">
        <w:rPr>
          <w:rFonts w:ascii="Arial" w:hAnsi="Arial" w:cs="Arial"/>
          <w:sz w:val="20"/>
          <w:szCs w:val="20"/>
        </w:rPr>
        <w:t xml:space="preserve"> verstrekken die u heeft aangevraagd en om</w:t>
      </w:r>
      <w:r w:rsidR="00FE577A" w:rsidRPr="00FD6ACE">
        <w:rPr>
          <w:rFonts w:ascii="Arial" w:hAnsi="Arial" w:cs="Arial"/>
          <w:sz w:val="20"/>
          <w:szCs w:val="20"/>
        </w:rPr>
        <w:t xml:space="preserve"> u</w:t>
      </w:r>
      <w:r w:rsidRPr="00FD6ACE">
        <w:rPr>
          <w:rFonts w:ascii="Arial" w:hAnsi="Arial" w:cs="Arial"/>
          <w:sz w:val="20"/>
          <w:szCs w:val="20"/>
        </w:rPr>
        <w:t xml:space="preserve">, met uw toestemming, emails, aanbiedingen en kortingsbonnen met betrekking tot vertrouwde P&amp;G merken (zie https://us.pg.com/brands/ voor een overzicht van onze merken)  toe te sturen. Voor deze doeleinden kan P&amp;G uw persoonsgegevens delen met andere P&amp;G entiteiten en derde partijen die handelen in naam van P&amp;G en kan zij, in dit kader, uw persoonsgegevens  doorgeven naar een land buiten de Europese Unie.  Uw gegevens zullen steeds van adequate bescherming en garanties genieten.  U kan uw recht op toegang, rectificatie, gegevenswissing, overdraagbaarheid van gegevens, verzet of beperking van de verwerking van de persoonsgegevens die P&amp;G over u heeft, uitoefenen,  uw toestemming intrekken of uw voorkeuren en abonnementen wijzigen door contact op te nemen met Procter &amp; Gamble </w:t>
      </w:r>
      <w:r w:rsidR="008B75EE" w:rsidRPr="00FD6ACE">
        <w:rPr>
          <w:rFonts w:ascii="Arial" w:hAnsi="Arial" w:cs="Arial"/>
          <w:sz w:val="20"/>
          <w:szCs w:val="20"/>
        </w:rPr>
        <w:t xml:space="preserve">DCE </w:t>
      </w:r>
      <w:r w:rsidRPr="00FD6ACE">
        <w:rPr>
          <w:rFonts w:ascii="Arial" w:hAnsi="Arial" w:cs="Arial"/>
          <w:sz w:val="20"/>
          <w:szCs w:val="20"/>
        </w:rPr>
        <w:t>BV</w:t>
      </w:r>
      <w:r w:rsidR="006F24D0" w:rsidRPr="00FD6ACE">
        <w:rPr>
          <w:rFonts w:ascii="Arial" w:hAnsi="Arial" w:cs="Arial"/>
          <w:sz w:val="20"/>
          <w:szCs w:val="20"/>
        </w:rPr>
        <w:t xml:space="preserve"> - </w:t>
      </w:r>
      <w:r w:rsidR="006F24D0" w:rsidRPr="00FD6ACE">
        <w:rPr>
          <w:rFonts w:ascii="Arial" w:hAnsi="Arial" w:cs="Arial"/>
          <w:sz w:val="20"/>
          <w:szCs w:val="20"/>
          <w:lang w:val="nl-BE"/>
        </w:rPr>
        <w:t xml:space="preserve"> Consumentendienst, PB 81 - 1090 Brussel</w:t>
      </w:r>
      <w:r w:rsidRPr="00FD6ACE">
        <w:rPr>
          <w:rFonts w:ascii="Arial" w:hAnsi="Arial" w:cs="Arial"/>
          <w:sz w:val="20"/>
          <w:szCs w:val="20"/>
        </w:rPr>
        <w:t xml:space="preserve">. U hebt ook het recht om een klacht in te dienen bij de </w:t>
      </w:r>
      <w:r w:rsidR="008B75EE" w:rsidRPr="00FD6ACE">
        <w:rPr>
          <w:rFonts w:ascii="Arial" w:hAnsi="Arial" w:cs="Arial"/>
          <w:sz w:val="20"/>
          <w:szCs w:val="20"/>
        </w:rPr>
        <w:t>Gegevensbeschermingsautoriteit</w:t>
      </w:r>
      <w:r w:rsidRPr="00FD6ACE">
        <w:rPr>
          <w:rFonts w:ascii="Arial" w:hAnsi="Arial" w:cs="Arial"/>
          <w:sz w:val="20"/>
          <w:szCs w:val="20"/>
        </w:rPr>
        <w:t xml:space="preserve">. </w:t>
      </w:r>
      <w:r w:rsidR="00FD6ACE" w:rsidRPr="00FD6ACE">
        <w:rPr>
          <w:rFonts w:ascii="Arial" w:hAnsi="Arial" w:cs="Arial"/>
          <w:sz w:val="20"/>
          <w:szCs w:val="20"/>
        </w:rPr>
        <w:t xml:space="preserve">Om onze communicatie beter op uw interesses af te stemmen, combineren we de gegevens die u hierboven opgeeft met andere gegevens die we mogelijk over u hebben verzameld uit verschillende bronnen en bij derde partijen. </w:t>
      </w:r>
      <w:r w:rsidRPr="00FD6ACE">
        <w:rPr>
          <w:rFonts w:ascii="Arial" w:hAnsi="Arial" w:cs="Arial"/>
          <w:sz w:val="20"/>
          <w:szCs w:val="20"/>
        </w:rPr>
        <w:t xml:space="preserve">U vindt ons gehele Privacybeleid, inclusief </w:t>
      </w:r>
      <w:r w:rsidR="003017F2" w:rsidRPr="00FD6ACE">
        <w:rPr>
          <w:rFonts w:ascii="Arial" w:hAnsi="Arial" w:cs="Arial"/>
          <w:sz w:val="20"/>
          <w:szCs w:val="20"/>
        </w:rPr>
        <w:t xml:space="preserve">meer </w:t>
      </w:r>
      <w:r w:rsidRPr="00FD6ACE">
        <w:rPr>
          <w:rFonts w:ascii="Arial" w:hAnsi="Arial" w:cs="Arial"/>
          <w:sz w:val="20"/>
          <w:szCs w:val="20"/>
        </w:rPr>
        <w:t>informatie</w:t>
      </w:r>
      <w:r w:rsidR="003017F2" w:rsidRPr="00FD6ACE">
        <w:rPr>
          <w:rFonts w:ascii="Arial" w:hAnsi="Arial" w:cs="Arial"/>
          <w:sz w:val="20"/>
          <w:szCs w:val="20"/>
        </w:rPr>
        <w:t xml:space="preserve"> over uw rechten in verband met gegevensbescherming en hoe u deze kan uitoefenen</w:t>
      </w:r>
      <w:r w:rsidRPr="00FD6ACE">
        <w:rPr>
          <w:rFonts w:ascii="Arial" w:hAnsi="Arial" w:cs="Arial"/>
          <w:sz w:val="20"/>
          <w:szCs w:val="20"/>
        </w:rPr>
        <w:t xml:space="preserve"> online op https://www.pg.com/privacy/dutch/privacy_statement.shtml</w:t>
      </w:r>
      <w:r w:rsidR="003017F2" w:rsidRPr="00FD6ACE">
        <w:rPr>
          <w:rFonts w:ascii="Arial" w:hAnsi="Arial" w:cs="Arial"/>
          <w:sz w:val="20"/>
          <w:szCs w:val="20"/>
        </w:rPr>
        <w:t>.</w:t>
      </w:r>
      <w:bookmarkEnd w:id="2"/>
    </w:p>
    <w:p w14:paraId="297F854B" w14:textId="77777777" w:rsidR="001E10F2" w:rsidRPr="00FD6ACE" w:rsidRDefault="001E10F2" w:rsidP="001E10F2">
      <w:pPr>
        <w:spacing w:after="42"/>
        <w:ind w:firstLine="360"/>
        <w:jc w:val="both"/>
        <w:rPr>
          <w:rStyle w:val="Hyperlink"/>
          <w:rFonts w:ascii="Arial" w:hAnsi="Arial" w:cs="Arial"/>
          <w:i/>
          <w:iCs/>
          <w:sz w:val="20"/>
          <w:szCs w:val="20"/>
        </w:rPr>
      </w:pPr>
    </w:p>
    <w:p w14:paraId="1C294998" w14:textId="77777777" w:rsidR="001E10F2" w:rsidRPr="00FD6ACE" w:rsidRDefault="001E10F2" w:rsidP="001E10F2">
      <w:pPr>
        <w:pStyle w:val="ListParagraph"/>
        <w:numPr>
          <w:ilvl w:val="0"/>
          <w:numId w:val="18"/>
        </w:numPr>
        <w:spacing w:after="0" w:line="259" w:lineRule="auto"/>
        <w:jc w:val="both"/>
        <w:rPr>
          <w:rFonts w:ascii="Arial" w:hAnsi="Arial" w:cs="Arial"/>
          <w:b/>
          <w:bCs/>
          <w:color w:val="95B3D7" w:themeColor="accent1" w:themeTint="99"/>
          <w:sz w:val="20"/>
          <w:szCs w:val="20"/>
        </w:rPr>
      </w:pPr>
      <w:r w:rsidRPr="00FD6ACE">
        <w:rPr>
          <w:rFonts w:ascii="Arial" w:hAnsi="Arial" w:cs="Arial"/>
          <w:b/>
          <w:bCs/>
          <w:color w:val="95B3D7" w:themeColor="accent1" w:themeTint="99"/>
          <w:sz w:val="20"/>
          <w:szCs w:val="20"/>
        </w:rPr>
        <w:t>Deelnemende producten</w:t>
      </w:r>
    </w:p>
    <w:p w14:paraId="76F8FA4C" w14:textId="77777777" w:rsidR="001E10F2" w:rsidRPr="00FD6ACE" w:rsidRDefault="001E10F2" w:rsidP="001E10F2">
      <w:pPr>
        <w:pStyle w:val="ListParagraph"/>
        <w:spacing w:after="0" w:line="259" w:lineRule="auto"/>
        <w:ind w:left="1080"/>
        <w:jc w:val="both"/>
        <w:rPr>
          <w:rFonts w:ascii="Arial" w:hAnsi="Arial" w:cs="Arial"/>
          <w:b/>
          <w:bCs/>
          <w:color w:val="95B3D7" w:themeColor="accent1" w:themeTint="99"/>
          <w:sz w:val="20"/>
          <w:szCs w:val="20"/>
        </w:rPr>
      </w:pPr>
    </w:p>
    <w:p w14:paraId="48A72AA6" w14:textId="77777777" w:rsidR="001E10F2" w:rsidRPr="00FD6ACE" w:rsidRDefault="001E10F2" w:rsidP="001E10F2">
      <w:pPr>
        <w:pStyle w:val="ListParagraph"/>
        <w:numPr>
          <w:ilvl w:val="1"/>
          <w:numId w:val="18"/>
        </w:numPr>
        <w:spacing w:after="5" w:line="248" w:lineRule="auto"/>
        <w:jc w:val="both"/>
        <w:rPr>
          <w:rFonts w:ascii="Arial" w:hAnsi="Arial" w:cs="Arial"/>
          <w:sz w:val="20"/>
          <w:szCs w:val="20"/>
        </w:rPr>
      </w:pPr>
      <w:bookmarkStart w:id="3" w:name="_Ref61963020"/>
      <w:r w:rsidRPr="00FD6ACE">
        <w:rPr>
          <w:rFonts w:ascii="Arial" w:hAnsi="Arial" w:cs="Arial"/>
          <w:sz w:val="20"/>
          <w:szCs w:val="20"/>
        </w:rPr>
        <w:t>De volgende producten nemen delen aan de Actie:</w:t>
      </w:r>
      <w:bookmarkEnd w:id="3"/>
      <w:r w:rsidRPr="00FD6ACE">
        <w:rPr>
          <w:rFonts w:ascii="Arial" w:hAnsi="Arial" w:cs="Arial"/>
          <w:sz w:val="20"/>
          <w:szCs w:val="20"/>
        </w:rPr>
        <w:t xml:space="preserve"> </w:t>
      </w:r>
    </w:p>
    <w:p w14:paraId="501BF1A7" w14:textId="77777777" w:rsidR="001E10F2" w:rsidRPr="00FD6ACE" w:rsidRDefault="001E10F2" w:rsidP="001E10F2">
      <w:pPr>
        <w:pStyle w:val="ListParagraph"/>
        <w:spacing w:after="42"/>
        <w:ind w:left="0"/>
        <w:jc w:val="both"/>
        <w:rPr>
          <w:rFonts w:ascii="Arial" w:hAnsi="Arial" w:cs="Arial"/>
          <w:bCs/>
          <w:sz w:val="20"/>
          <w:szCs w:val="20"/>
        </w:rPr>
      </w:pPr>
    </w:p>
    <w:p w14:paraId="1B63E2FB" w14:textId="77777777" w:rsidR="00404EB1" w:rsidRPr="00FD6ACE" w:rsidRDefault="00404EB1" w:rsidP="001E10F2">
      <w:pPr>
        <w:pStyle w:val="ListParagraph"/>
        <w:spacing w:after="42"/>
        <w:ind w:left="372" w:firstLine="708"/>
        <w:jc w:val="both"/>
        <w:rPr>
          <w:rFonts w:ascii="Arial" w:hAnsi="Arial" w:cs="Arial"/>
          <w:bCs/>
          <w:sz w:val="20"/>
          <w:szCs w:val="20"/>
        </w:rPr>
      </w:pPr>
      <w:r>
        <w:rPr>
          <w:rFonts w:ascii="Arial" w:hAnsi="Arial" w:cs="Arial"/>
          <w:bCs/>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685"/>
        <w:gridCol w:w="3685"/>
      </w:tblGrid>
      <w:tr w:rsidR="00404EB1" w:rsidRPr="00404EB1" w14:paraId="1608CBD1" w14:textId="77777777">
        <w:tblPrEx>
          <w:tblCellMar>
            <w:top w:w="0" w:type="dxa"/>
            <w:bottom w:w="0" w:type="dxa"/>
          </w:tblCellMar>
        </w:tblPrEx>
        <w:trPr>
          <w:trHeight w:val="75"/>
        </w:trPr>
        <w:tc>
          <w:tcPr>
            <w:tcW w:w="3685" w:type="dxa"/>
          </w:tcPr>
          <w:p w14:paraId="620787F4"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4015400884125 </w:t>
            </w:r>
          </w:p>
        </w:tc>
        <w:tc>
          <w:tcPr>
            <w:tcW w:w="3685" w:type="dxa"/>
          </w:tcPr>
          <w:p w14:paraId="55F79480"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NORMAL 5 DROPS L SP X10 </w:t>
            </w:r>
          </w:p>
        </w:tc>
      </w:tr>
      <w:tr w:rsidR="00404EB1" w:rsidRPr="00404EB1" w14:paraId="0C9BFFE2" w14:textId="77777777">
        <w:tblPrEx>
          <w:tblCellMar>
            <w:top w:w="0" w:type="dxa"/>
            <w:bottom w:w="0" w:type="dxa"/>
          </w:tblCellMar>
        </w:tblPrEx>
        <w:trPr>
          <w:trHeight w:val="75"/>
        </w:trPr>
        <w:tc>
          <w:tcPr>
            <w:tcW w:w="3685" w:type="dxa"/>
          </w:tcPr>
          <w:p w14:paraId="6A7FD82E"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8001090715043 </w:t>
            </w:r>
          </w:p>
        </w:tc>
        <w:tc>
          <w:tcPr>
            <w:tcW w:w="3685" w:type="dxa"/>
          </w:tcPr>
          <w:p w14:paraId="459552F3"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NORMAL 5 DROPS L SP X7 </w:t>
            </w:r>
          </w:p>
        </w:tc>
      </w:tr>
      <w:tr w:rsidR="00404EB1" w:rsidRPr="00404EB1" w14:paraId="18576BAA" w14:textId="77777777">
        <w:tblPrEx>
          <w:tblCellMar>
            <w:top w:w="0" w:type="dxa"/>
            <w:bottom w:w="0" w:type="dxa"/>
          </w:tblCellMar>
        </w:tblPrEx>
        <w:trPr>
          <w:trHeight w:val="75"/>
        </w:trPr>
        <w:tc>
          <w:tcPr>
            <w:tcW w:w="3685" w:type="dxa"/>
          </w:tcPr>
          <w:p w14:paraId="57B43F24"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lastRenderedPageBreak/>
              <w:t xml:space="preserve">4015400884156 </w:t>
            </w:r>
          </w:p>
        </w:tc>
        <w:tc>
          <w:tcPr>
            <w:tcW w:w="3685" w:type="dxa"/>
          </w:tcPr>
          <w:p w14:paraId="38E73134"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NORMAL 5 DROPS M SP X12 </w:t>
            </w:r>
          </w:p>
        </w:tc>
      </w:tr>
      <w:tr w:rsidR="00404EB1" w:rsidRPr="00404EB1" w14:paraId="16B82BD5" w14:textId="77777777">
        <w:tblPrEx>
          <w:tblCellMar>
            <w:top w:w="0" w:type="dxa"/>
            <w:bottom w:w="0" w:type="dxa"/>
          </w:tblCellMar>
        </w:tblPrEx>
        <w:trPr>
          <w:trHeight w:val="75"/>
        </w:trPr>
        <w:tc>
          <w:tcPr>
            <w:tcW w:w="3685" w:type="dxa"/>
          </w:tcPr>
          <w:p w14:paraId="6CCA0F14"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8001090715012 </w:t>
            </w:r>
          </w:p>
        </w:tc>
        <w:tc>
          <w:tcPr>
            <w:tcW w:w="3685" w:type="dxa"/>
          </w:tcPr>
          <w:p w14:paraId="1EB1668F"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NORMAL 5 DROPS M SP X8 </w:t>
            </w:r>
          </w:p>
        </w:tc>
      </w:tr>
      <w:tr w:rsidR="00404EB1" w:rsidRPr="00404EB1" w14:paraId="415B46FF" w14:textId="77777777">
        <w:tblPrEx>
          <w:tblCellMar>
            <w:top w:w="0" w:type="dxa"/>
            <w:bottom w:w="0" w:type="dxa"/>
          </w:tblCellMar>
        </w:tblPrEx>
        <w:trPr>
          <w:trHeight w:val="75"/>
        </w:trPr>
        <w:tc>
          <w:tcPr>
            <w:tcW w:w="3685" w:type="dxa"/>
          </w:tcPr>
          <w:p w14:paraId="3276407A"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8001090398383 </w:t>
            </w:r>
          </w:p>
        </w:tc>
        <w:tc>
          <w:tcPr>
            <w:tcW w:w="3685" w:type="dxa"/>
          </w:tcPr>
          <w:p w14:paraId="7D9467B3"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BOUTIQUE 6 DROPS L SP X8 </w:t>
            </w:r>
          </w:p>
        </w:tc>
      </w:tr>
      <w:tr w:rsidR="00404EB1" w:rsidRPr="00404EB1" w14:paraId="76153279" w14:textId="77777777">
        <w:tblPrEx>
          <w:tblCellMar>
            <w:top w:w="0" w:type="dxa"/>
            <w:bottom w:w="0" w:type="dxa"/>
          </w:tblCellMar>
        </w:tblPrEx>
        <w:trPr>
          <w:trHeight w:val="75"/>
        </w:trPr>
        <w:tc>
          <w:tcPr>
            <w:tcW w:w="3685" w:type="dxa"/>
          </w:tcPr>
          <w:p w14:paraId="65BF7FF9"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8001090398338 </w:t>
            </w:r>
          </w:p>
        </w:tc>
        <w:tc>
          <w:tcPr>
            <w:tcW w:w="3685" w:type="dxa"/>
          </w:tcPr>
          <w:p w14:paraId="7E9D5D67"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BOUTIQUE 6 DROPS M SP X9 </w:t>
            </w:r>
          </w:p>
        </w:tc>
      </w:tr>
      <w:tr w:rsidR="00404EB1" w:rsidRPr="00404EB1" w14:paraId="37B827D7" w14:textId="77777777">
        <w:tblPrEx>
          <w:tblCellMar>
            <w:top w:w="0" w:type="dxa"/>
            <w:bottom w:w="0" w:type="dxa"/>
          </w:tblCellMar>
        </w:tblPrEx>
        <w:trPr>
          <w:trHeight w:val="75"/>
        </w:trPr>
        <w:tc>
          <w:tcPr>
            <w:tcW w:w="3685" w:type="dxa"/>
          </w:tcPr>
          <w:p w14:paraId="263E481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8001841622453 </w:t>
            </w:r>
          </w:p>
        </w:tc>
        <w:tc>
          <w:tcPr>
            <w:tcW w:w="3685" w:type="dxa"/>
          </w:tcPr>
          <w:p w14:paraId="3E6159A0"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BOUTIQUE BLACK 6 DROPS L SP X8 </w:t>
            </w:r>
          </w:p>
        </w:tc>
      </w:tr>
      <w:tr w:rsidR="00404EB1" w:rsidRPr="00404EB1" w14:paraId="72E34D61" w14:textId="77777777">
        <w:tblPrEx>
          <w:tblCellMar>
            <w:top w:w="0" w:type="dxa"/>
            <w:bottom w:w="0" w:type="dxa"/>
          </w:tblCellMar>
        </w:tblPrEx>
        <w:trPr>
          <w:trHeight w:val="75"/>
        </w:trPr>
        <w:tc>
          <w:tcPr>
            <w:tcW w:w="3685" w:type="dxa"/>
          </w:tcPr>
          <w:p w14:paraId="2EDD3F5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8001841622439 </w:t>
            </w:r>
          </w:p>
        </w:tc>
        <w:tc>
          <w:tcPr>
            <w:tcW w:w="3685" w:type="dxa"/>
          </w:tcPr>
          <w:p w14:paraId="78D3DD72"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BOUTIQUE BLACK 6 DROPS M SP X9 </w:t>
            </w:r>
          </w:p>
        </w:tc>
      </w:tr>
      <w:tr w:rsidR="00404EB1" w:rsidRPr="00404EB1" w14:paraId="127CBFD0" w14:textId="77777777">
        <w:tblPrEx>
          <w:tblCellMar>
            <w:top w:w="0" w:type="dxa"/>
            <w:bottom w:w="0" w:type="dxa"/>
          </w:tblCellMar>
        </w:tblPrEx>
        <w:trPr>
          <w:trHeight w:val="75"/>
        </w:trPr>
        <w:tc>
          <w:tcPr>
            <w:tcW w:w="3685" w:type="dxa"/>
          </w:tcPr>
          <w:p w14:paraId="151C82E5"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8006540011393 </w:t>
            </w:r>
          </w:p>
        </w:tc>
        <w:tc>
          <w:tcPr>
            <w:tcW w:w="3685" w:type="dxa"/>
          </w:tcPr>
          <w:p w14:paraId="01D63A07"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BOUTIQUE BLACK 6 DROPS LOW RISE L SP X8 </w:t>
            </w:r>
          </w:p>
        </w:tc>
      </w:tr>
      <w:tr w:rsidR="00404EB1" w:rsidRPr="00404EB1" w14:paraId="6ED294B8" w14:textId="77777777">
        <w:tblPrEx>
          <w:tblCellMar>
            <w:top w:w="0" w:type="dxa"/>
            <w:bottom w:w="0" w:type="dxa"/>
          </w:tblCellMar>
        </w:tblPrEx>
        <w:trPr>
          <w:trHeight w:val="75"/>
        </w:trPr>
        <w:tc>
          <w:tcPr>
            <w:tcW w:w="3685" w:type="dxa"/>
          </w:tcPr>
          <w:p w14:paraId="56D75AEA"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8006540011379 </w:t>
            </w:r>
          </w:p>
        </w:tc>
        <w:tc>
          <w:tcPr>
            <w:tcW w:w="3685" w:type="dxa"/>
          </w:tcPr>
          <w:p w14:paraId="1EC7B760"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BOUTIQUE BLACK 6 DROPS LOW RISE M SP X9 </w:t>
            </w:r>
          </w:p>
        </w:tc>
      </w:tr>
      <w:tr w:rsidR="00404EB1" w:rsidRPr="00404EB1" w14:paraId="1B735B5B" w14:textId="77777777">
        <w:tblPrEx>
          <w:tblCellMar>
            <w:top w:w="0" w:type="dxa"/>
            <w:bottom w:w="0" w:type="dxa"/>
          </w:tblCellMar>
        </w:tblPrEx>
        <w:trPr>
          <w:trHeight w:val="75"/>
        </w:trPr>
        <w:tc>
          <w:tcPr>
            <w:tcW w:w="3685" w:type="dxa"/>
          </w:tcPr>
          <w:p w14:paraId="1FA0558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4015400884064 </w:t>
            </w:r>
          </w:p>
        </w:tc>
        <w:tc>
          <w:tcPr>
            <w:tcW w:w="3685" w:type="dxa"/>
          </w:tcPr>
          <w:p w14:paraId="64FEBBB1"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PLUS 6 DROPS L SP X8 </w:t>
            </w:r>
          </w:p>
        </w:tc>
      </w:tr>
      <w:tr w:rsidR="00404EB1" w:rsidRPr="00404EB1" w14:paraId="7984F85A" w14:textId="77777777">
        <w:tblPrEx>
          <w:tblCellMar>
            <w:top w:w="0" w:type="dxa"/>
            <w:bottom w:w="0" w:type="dxa"/>
          </w:tblCellMar>
        </w:tblPrEx>
        <w:trPr>
          <w:trHeight w:val="75"/>
        </w:trPr>
        <w:tc>
          <w:tcPr>
            <w:tcW w:w="3685" w:type="dxa"/>
          </w:tcPr>
          <w:p w14:paraId="338474AC"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4015400884095 </w:t>
            </w:r>
          </w:p>
        </w:tc>
        <w:tc>
          <w:tcPr>
            <w:tcW w:w="3685" w:type="dxa"/>
          </w:tcPr>
          <w:p w14:paraId="7B7CB050"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PLUS 6 DROPS M SP X9 </w:t>
            </w:r>
          </w:p>
        </w:tc>
      </w:tr>
      <w:tr w:rsidR="00404EB1" w:rsidRPr="00404EB1" w14:paraId="2496A5C7" w14:textId="77777777">
        <w:tblPrEx>
          <w:tblCellMar>
            <w:top w:w="0" w:type="dxa"/>
            <w:bottom w:w="0" w:type="dxa"/>
          </w:tblCellMar>
        </w:tblPrEx>
        <w:trPr>
          <w:trHeight w:val="75"/>
        </w:trPr>
        <w:tc>
          <w:tcPr>
            <w:tcW w:w="3685" w:type="dxa"/>
          </w:tcPr>
          <w:p w14:paraId="7D38884E"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8001090893277 </w:t>
            </w:r>
          </w:p>
        </w:tc>
        <w:tc>
          <w:tcPr>
            <w:tcW w:w="3685" w:type="dxa"/>
          </w:tcPr>
          <w:p w14:paraId="7CD2230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PLUS 6 DROPS XL SP X7 </w:t>
            </w:r>
          </w:p>
        </w:tc>
      </w:tr>
      <w:tr w:rsidR="00404EB1" w:rsidRPr="00404EB1" w14:paraId="67825F1D" w14:textId="77777777">
        <w:tblPrEx>
          <w:tblCellMar>
            <w:top w:w="0" w:type="dxa"/>
            <w:bottom w:w="0" w:type="dxa"/>
          </w:tblCellMar>
        </w:tblPrEx>
        <w:trPr>
          <w:trHeight w:val="75"/>
        </w:trPr>
        <w:tc>
          <w:tcPr>
            <w:tcW w:w="3685" w:type="dxa"/>
          </w:tcPr>
          <w:p w14:paraId="42627BD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4015400844570 </w:t>
            </w:r>
          </w:p>
        </w:tc>
        <w:tc>
          <w:tcPr>
            <w:tcW w:w="3685" w:type="dxa"/>
          </w:tcPr>
          <w:p w14:paraId="5736AC71"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LINERS PLUS SP X24 </w:t>
            </w:r>
          </w:p>
        </w:tc>
      </w:tr>
      <w:tr w:rsidR="00404EB1" w:rsidRPr="00404EB1" w14:paraId="1BCC5B06" w14:textId="77777777">
        <w:tblPrEx>
          <w:tblCellMar>
            <w:top w:w="0" w:type="dxa"/>
            <w:bottom w:w="0" w:type="dxa"/>
          </w:tblCellMar>
        </w:tblPrEx>
        <w:trPr>
          <w:trHeight w:val="75"/>
        </w:trPr>
        <w:tc>
          <w:tcPr>
            <w:tcW w:w="3685" w:type="dxa"/>
          </w:tcPr>
          <w:p w14:paraId="0F87C33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4015400675464 </w:t>
            </w:r>
          </w:p>
        </w:tc>
        <w:tc>
          <w:tcPr>
            <w:tcW w:w="3685" w:type="dxa"/>
          </w:tcPr>
          <w:p w14:paraId="6659BD9F"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LINERS SP X28 </w:t>
            </w:r>
          </w:p>
        </w:tc>
      </w:tr>
      <w:tr w:rsidR="00404EB1" w:rsidRPr="00404EB1" w14:paraId="6057B892" w14:textId="77777777">
        <w:tblPrEx>
          <w:tblCellMar>
            <w:top w:w="0" w:type="dxa"/>
            <w:bottom w:w="0" w:type="dxa"/>
          </w:tblCellMar>
        </w:tblPrEx>
        <w:trPr>
          <w:trHeight w:val="75"/>
        </w:trPr>
        <w:tc>
          <w:tcPr>
            <w:tcW w:w="3685" w:type="dxa"/>
          </w:tcPr>
          <w:p w14:paraId="09CCBBFE"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8001841073675 </w:t>
            </w:r>
          </w:p>
        </w:tc>
        <w:tc>
          <w:tcPr>
            <w:tcW w:w="3685" w:type="dxa"/>
          </w:tcPr>
          <w:p w14:paraId="0E54A557"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SMALL 0% SP X20 </w:t>
            </w:r>
          </w:p>
        </w:tc>
      </w:tr>
      <w:tr w:rsidR="00404EB1" w:rsidRPr="00404EB1" w14:paraId="7CEEE665" w14:textId="77777777">
        <w:tblPrEx>
          <w:tblCellMar>
            <w:top w:w="0" w:type="dxa"/>
            <w:bottom w:w="0" w:type="dxa"/>
          </w:tblCellMar>
        </w:tblPrEx>
        <w:trPr>
          <w:trHeight w:val="75"/>
        </w:trPr>
        <w:tc>
          <w:tcPr>
            <w:tcW w:w="3685" w:type="dxa"/>
          </w:tcPr>
          <w:p w14:paraId="20509B33"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8001841414799 </w:t>
            </w:r>
          </w:p>
        </w:tc>
        <w:tc>
          <w:tcPr>
            <w:tcW w:w="3685" w:type="dxa"/>
          </w:tcPr>
          <w:p w14:paraId="4F5EA50E"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BOUTIQUE SMALL SP X16 </w:t>
            </w:r>
          </w:p>
        </w:tc>
      </w:tr>
      <w:tr w:rsidR="00404EB1" w:rsidRPr="00404EB1" w14:paraId="4E190DDE" w14:textId="77777777">
        <w:tblPrEx>
          <w:tblCellMar>
            <w:top w:w="0" w:type="dxa"/>
            <w:bottom w:w="0" w:type="dxa"/>
          </w:tblCellMar>
        </w:tblPrEx>
        <w:trPr>
          <w:trHeight w:val="75"/>
        </w:trPr>
        <w:tc>
          <w:tcPr>
            <w:tcW w:w="3685" w:type="dxa"/>
          </w:tcPr>
          <w:p w14:paraId="7409A880"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4015400814962 </w:t>
            </w:r>
          </w:p>
        </w:tc>
        <w:tc>
          <w:tcPr>
            <w:tcW w:w="3685" w:type="dxa"/>
          </w:tcPr>
          <w:p w14:paraId="3192216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SMALL NIGHT SP X16 </w:t>
            </w:r>
          </w:p>
        </w:tc>
      </w:tr>
      <w:tr w:rsidR="00404EB1" w:rsidRPr="00404EB1" w14:paraId="2612C710" w14:textId="77777777">
        <w:tblPrEx>
          <w:tblCellMar>
            <w:top w:w="0" w:type="dxa"/>
            <w:bottom w:w="0" w:type="dxa"/>
          </w:tblCellMar>
        </w:tblPrEx>
        <w:trPr>
          <w:trHeight w:val="75"/>
        </w:trPr>
        <w:tc>
          <w:tcPr>
            <w:tcW w:w="3685" w:type="dxa"/>
          </w:tcPr>
          <w:p w14:paraId="3235CB20"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4015400814900 </w:t>
            </w:r>
          </w:p>
        </w:tc>
        <w:tc>
          <w:tcPr>
            <w:tcW w:w="3685" w:type="dxa"/>
          </w:tcPr>
          <w:p w14:paraId="54BE5D6B"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SMALL SP X20 </w:t>
            </w:r>
          </w:p>
        </w:tc>
      </w:tr>
      <w:tr w:rsidR="00404EB1" w:rsidRPr="00404EB1" w14:paraId="6D81202A" w14:textId="77777777">
        <w:tblPrEx>
          <w:tblCellMar>
            <w:top w:w="0" w:type="dxa"/>
            <w:bottom w:w="0" w:type="dxa"/>
          </w:tblCellMar>
        </w:tblPrEx>
        <w:trPr>
          <w:trHeight w:val="75"/>
        </w:trPr>
        <w:tc>
          <w:tcPr>
            <w:tcW w:w="3685" w:type="dxa"/>
          </w:tcPr>
          <w:p w14:paraId="396B679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8001841934396 </w:t>
            </w:r>
          </w:p>
        </w:tc>
        <w:tc>
          <w:tcPr>
            <w:tcW w:w="3685" w:type="dxa"/>
          </w:tcPr>
          <w:p w14:paraId="6871B6D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SMALL VP X50 </w:t>
            </w:r>
          </w:p>
        </w:tc>
      </w:tr>
      <w:tr w:rsidR="00404EB1" w:rsidRPr="00404EB1" w14:paraId="494DA565" w14:textId="77777777">
        <w:tblPrEx>
          <w:tblCellMar>
            <w:top w:w="0" w:type="dxa"/>
            <w:bottom w:w="0" w:type="dxa"/>
          </w:tblCellMar>
        </w:tblPrEx>
        <w:trPr>
          <w:trHeight w:val="75"/>
        </w:trPr>
        <w:tc>
          <w:tcPr>
            <w:tcW w:w="3685" w:type="dxa"/>
          </w:tcPr>
          <w:p w14:paraId="0DBBC9F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8001841073705 </w:t>
            </w:r>
          </w:p>
        </w:tc>
        <w:tc>
          <w:tcPr>
            <w:tcW w:w="3685" w:type="dxa"/>
          </w:tcPr>
          <w:p w14:paraId="783FF95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NORMAL 0% SP X12 </w:t>
            </w:r>
          </w:p>
        </w:tc>
      </w:tr>
      <w:tr w:rsidR="00404EB1" w:rsidRPr="00404EB1" w14:paraId="077199DA" w14:textId="77777777">
        <w:tblPrEx>
          <w:tblCellMar>
            <w:top w:w="0" w:type="dxa"/>
            <w:bottom w:w="0" w:type="dxa"/>
          </w:tblCellMar>
        </w:tblPrEx>
        <w:trPr>
          <w:trHeight w:val="75"/>
        </w:trPr>
        <w:tc>
          <w:tcPr>
            <w:tcW w:w="3685" w:type="dxa"/>
          </w:tcPr>
          <w:p w14:paraId="42CEFA6B"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8001090959492 </w:t>
            </w:r>
          </w:p>
        </w:tc>
        <w:tc>
          <w:tcPr>
            <w:tcW w:w="3685" w:type="dxa"/>
          </w:tcPr>
          <w:p w14:paraId="1969B5D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NORMAL 5 DROPS L SIOC 4X10 </w:t>
            </w:r>
          </w:p>
        </w:tc>
      </w:tr>
      <w:tr w:rsidR="00404EB1" w:rsidRPr="00404EB1" w14:paraId="4C82AFD1" w14:textId="77777777">
        <w:tblPrEx>
          <w:tblCellMar>
            <w:top w:w="0" w:type="dxa"/>
            <w:bottom w:w="0" w:type="dxa"/>
          </w:tblCellMar>
        </w:tblPrEx>
        <w:trPr>
          <w:trHeight w:val="75"/>
        </w:trPr>
        <w:tc>
          <w:tcPr>
            <w:tcW w:w="3685" w:type="dxa"/>
          </w:tcPr>
          <w:p w14:paraId="2C280222"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8001090959447 </w:t>
            </w:r>
          </w:p>
        </w:tc>
        <w:tc>
          <w:tcPr>
            <w:tcW w:w="3685" w:type="dxa"/>
          </w:tcPr>
          <w:p w14:paraId="15E6A633"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NORMAL 5 DROPS M SIOC 4X12 </w:t>
            </w:r>
          </w:p>
        </w:tc>
      </w:tr>
      <w:tr w:rsidR="00404EB1" w:rsidRPr="00404EB1" w14:paraId="754B4C2E" w14:textId="77777777">
        <w:tblPrEx>
          <w:tblCellMar>
            <w:top w:w="0" w:type="dxa"/>
            <w:bottom w:w="0" w:type="dxa"/>
          </w:tblCellMar>
        </w:tblPrEx>
        <w:trPr>
          <w:trHeight w:val="75"/>
        </w:trPr>
        <w:tc>
          <w:tcPr>
            <w:tcW w:w="3685" w:type="dxa"/>
          </w:tcPr>
          <w:p w14:paraId="4C9FD51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8001090959560 </w:t>
            </w:r>
          </w:p>
        </w:tc>
        <w:tc>
          <w:tcPr>
            <w:tcW w:w="3685" w:type="dxa"/>
          </w:tcPr>
          <w:p w14:paraId="2ABED05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PLUS 6 DROPS M SIOC 4X9 </w:t>
            </w:r>
          </w:p>
        </w:tc>
      </w:tr>
      <w:tr w:rsidR="00404EB1" w:rsidRPr="00404EB1" w14:paraId="519F2251" w14:textId="77777777">
        <w:tblPrEx>
          <w:tblCellMar>
            <w:top w:w="0" w:type="dxa"/>
            <w:bottom w:w="0" w:type="dxa"/>
          </w:tblCellMar>
        </w:tblPrEx>
        <w:trPr>
          <w:trHeight w:val="75"/>
        </w:trPr>
        <w:tc>
          <w:tcPr>
            <w:tcW w:w="3685" w:type="dxa"/>
          </w:tcPr>
          <w:p w14:paraId="64B671DA"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8001090959614 </w:t>
            </w:r>
          </w:p>
        </w:tc>
        <w:tc>
          <w:tcPr>
            <w:tcW w:w="3685" w:type="dxa"/>
          </w:tcPr>
          <w:p w14:paraId="463A9CD3"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PLUS 6 DROPS L SIOC 4X8 </w:t>
            </w:r>
          </w:p>
        </w:tc>
      </w:tr>
      <w:tr w:rsidR="00404EB1" w:rsidRPr="00404EB1" w14:paraId="5F004C2E" w14:textId="77777777">
        <w:tblPrEx>
          <w:tblCellMar>
            <w:top w:w="0" w:type="dxa"/>
            <w:bottom w:w="0" w:type="dxa"/>
          </w:tblCellMar>
        </w:tblPrEx>
        <w:trPr>
          <w:trHeight w:val="75"/>
        </w:trPr>
        <w:tc>
          <w:tcPr>
            <w:tcW w:w="3685" w:type="dxa"/>
          </w:tcPr>
          <w:p w14:paraId="60F46B32"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8006540014790 </w:t>
            </w:r>
          </w:p>
        </w:tc>
        <w:tc>
          <w:tcPr>
            <w:tcW w:w="3685" w:type="dxa"/>
          </w:tcPr>
          <w:p w14:paraId="1BC13AFA"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SUPER NIGHT 7 DROPS M SIOC 4X9 </w:t>
            </w:r>
          </w:p>
        </w:tc>
      </w:tr>
      <w:tr w:rsidR="00404EB1" w:rsidRPr="00404EB1" w14:paraId="5E203412" w14:textId="77777777">
        <w:tblPrEx>
          <w:tblCellMar>
            <w:top w:w="0" w:type="dxa"/>
            <w:bottom w:w="0" w:type="dxa"/>
          </w:tblCellMar>
        </w:tblPrEx>
        <w:trPr>
          <w:trHeight w:val="75"/>
        </w:trPr>
        <w:tc>
          <w:tcPr>
            <w:tcW w:w="3685" w:type="dxa"/>
          </w:tcPr>
          <w:p w14:paraId="297765DE"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8006540014837 </w:t>
            </w:r>
          </w:p>
        </w:tc>
        <w:tc>
          <w:tcPr>
            <w:tcW w:w="3685" w:type="dxa"/>
          </w:tcPr>
          <w:p w14:paraId="648BB15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PANTS SUPER NIGHT 7 DROPS L SIOC 4X8 </w:t>
            </w:r>
          </w:p>
        </w:tc>
      </w:tr>
      <w:tr w:rsidR="00404EB1" w:rsidRPr="00404EB1" w14:paraId="7481CC69" w14:textId="77777777">
        <w:tblPrEx>
          <w:tblCellMar>
            <w:top w:w="0" w:type="dxa"/>
            <w:bottom w:w="0" w:type="dxa"/>
          </w:tblCellMar>
        </w:tblPrEx>
        <w:trPr>
          <w:trHeight w:val="75"/>
        </w:trPr>
        <w:tc>
          <w:tcPr>
            <w:tcW w:w="3685" w:type="dxa"/>
          </w:tcPr>
          <w:p w14:paraId="147A76FA"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8006540013762 </w:t>
            </w:r>
          </w:p>
        </w:tc>
        <w:tc>
          <w:tcPr>
            <w:tcW w:w="3685" w:type="dxa"/>
          </w:tcPr>
          <w:p w14:paraId="3932FF8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MAXI NIGHT SIOC 4X12 </w:t>
            </w:r>
          </w:p>
        </w:tc>
      </w:tr>
      <w:tr w:rsidR="00404EB1" w:rsidRPr="00404EB1" w14:paraId="23523A93" w14:textId="77777777">
        <w:tblPrEx>
          <w:tblCellMar>
            <w:top w:w="0" w:type="dxa"/>
            <w:bottom w:w="0" w:type="dxa"/>
          </w:tblCellMar>
        </w:tblPrEx>
        <w:trPr>
          <w:trHeight w:val="75"/>
        </w:trPr>
        <w:tc>
          <w:tcPr>
            <w:tcW w:w="3685" w:type="dxa"/>
          </w:tcPr>
          <w:p w14:paraId="328BC757"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8001841104249 </w:t>
            </w:r>
          </w:p>
        </w:tc>
        <w:tc>
          <w:tcPr>
            <w:tcW w:w="3685" w:type="dxa"/>
          </w:tcPr>
          <w:p w14:paraId="376B1D5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NORMAL SIOC 4X24 </w:t>
            </w:r>
          </w:p>
        </w:tc>
      </w:tr>
      <w:tr w:rsidR="00404EB1" w:rsidRPr="00404EB1" w14:paraId="4E8547A3" w14:textId="77777777">
        <w:tblPrEx>
          <w:tblCellMar>
            <w:top w:w="0" w:type="dxa"/>
            <w:bottom w:w="0" w:type="dxa"/>
          </w:tblCellMar>
        </w:tblPrEx>
        <w:trPr>
          <w:trHeight w:val="75"/>
        </w:trPr>
        <w:tc>
          <w:tcPr>
            <w:tcW w:w="3685" w:type="dxa"/>
          </w:tcPr>
          <w:p w14:paraId="249DDF50"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lastRenderedPageBreak/>
              <w:t xml:space="preserve">8001841104263 </w:t>
            </w:r>
          </w:p>
        </w:tc>
        <w:tc>
          <w:tcPr>
            <w:tcW w:w="3685" w:type="dxa"/>
          </w:tcPr>
          <w:p w14:paraId="578CC59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LONG SIOC 4X20 </w:t>
            </w:r>
          </w:p>
        </w:tc>
      </w:tr>
      <w:tr w:rsidR="00404EB1" w:rsidRPr="00404EB1" w14:paraId="1A1A284B" w14:textId="77777777">
        <w:tblPrEx>
          <w:tblCellMar>
            <w:top w:w="0" w:type="dxa"/>
            <w:bottom w:w="0" w:type="dxa"/>
          </w:tblCellMar>
        </w:tblPrEx>
        <w:trPr>
          <w:trHeight w:val="75"/>
        </w:trPr>
        <w:tc>
          <w:tcPr>
            <w:tcW w:w="3685" w:type="dxa"/>
          </w:tcPr>
          <w:p w14:paraId="6A1A15DF"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8001841658513 </w:t>
            </w:r>
          </w:p>
        </w:tc>
        <w:tc>
          <w:tcPr>
            <w:tcW w:w="3685" w:type="dxa"/>
          </w:tcPr>
          <w:p w14:paraId="05C60E2B"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LONG PLUS SIOC 4X16 </w:t>
            </w:r>
          </w:p>
        </w:tc>
      </w:tr>
      <w:tr w:rsidR="00404EB1" w:rsidRPr="00404EB1" w14:paraId="7CA44857" w14:textId="77777777">
        <w:tblPrEx>
          <w:tblCellMar>
            <w:top w:w="0" w:type="dxa"/>
            <w:bottom w:w="0" w:type="dxa"/>
          </w:tblCellMar>
        </w:tblPrEx>
        <w:trPr>
          <w:trHeight w:val="75"/>
        </w:trPr>
        <w:tc>
          <w:tcPr>
            <w:tcW w:w="3685" w:type="dxa"/>
          </w:tcPr>
          <w:p w14:paraId="7888803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8001841332246 </w:t>
            </w:r>
          </w:p>
        </w:tc>
        <w:tc>
          <w:tcPr>
            <w:tcW w:w="3685" w:type="dxa"/>
          </w:tcPr>
          <w:p w14:paraId="27AB95F3"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BOUTIQUE LONG SP X8 </w:t>
            </w:r>
          </w:p>
        </w:tc>
      </w:tr>
      <w:tr w:rsidR="00404EB1" w:rsidRPr="00404EB1" w14:paraId="01AA1712" w14:textId="77777777">
        <w:tblPrEx>
          <w:tblCellMar>
            <w:top w:w="0" w:type="dxa"/>
            <w:bottom w:w="0" w:type="dxa"/>
          </w:tblCellMar>
        </w:tblPrEx>
        <w:trPr>
          <w:trHeight w:val="75"/>
        </w:trPr>
        <w:tc>
          <w:tcPr>
            <w:tcW w:w="3685" w:type="dxa"/>
          </w:tcPr>
          <w:p w14:paraId="4578333B"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8001841332123 </w:t>
            </w:r>
          </w:p>
        </w:tc>
        <w:tc>
          <w:tcPr>
            <w:tcW w:w="3685" w:type="dxa"/>
          </w:tcPr>
          <w:p w14:paraId="2F524191"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BOUTIQUE NORMAL SP X10 </w:t>
            </w:r>
          </w:p>
        </w:tc>
      </w:tr>
      <w:tr w:rsidR="00404EB1" w:rsidRPr="00404EB1" w14:paraId="48C0C724" w14:textId="77777777">
        <w:tblPrEx>
          <w:tblCellMar>
            <w:top w:w="0" w:type="dxa"/>
            <w:bottom w:w="0" w:type="dxa"/>
          </w:tblCellMar>
        </w:tblPrEx>
        <w:trPr>
          <w:trHeight w:val="75"/>
        </w:trPr>
        <w:tc>
          <w:tcPr>
            <w:tcW w:w="3685" w:type="dxa"/>
          </w:tcPr>
          <w:p w14:paraId="7543B44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4015400889281 </w:t>
            </w:r>
          </w:p>
        </w:tc>
        <w:tc>
          <w:tcPr>
            <w:tcW w:w="3685" w:type="dxa"/>
          </w:tcPr>
          <w:p w14:paraId="4167DE1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LONG PLUS SP X8 </w:t>
            </w:r>
          </w:p>
        </w:tc>
      </w:tr>
      <w:tr w:rsidR="00404EB1" w:rsidRPr="00404EB1" w14:paraId="4B8C66D7" w14:textId="77777777">
        <w:tblPrEx>
          <w:tblCellMar>
            <w:top w:w="0" w:type="dxa"/>
            <w:bottom w:w="0" w:type="dxa"/>
          </w:tblCellMar>
        </w:tblPrEx>
        <w:trPr>
          <w:trHeight w:val="75"/>
        </w:trPr>
        <w:tc>
          <w:tcPr>
            <w:tcW w:w="3685" w:type="dxa"/>
          </w:tcPr>
          <w:p w14:paraId="26A48A4B"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4015400761136 </w:t>
            </w:r>
          </w:p>
        </w:tc>
        <w:tc>
          <w:tcPr>
            <w:tcW w:w="3685" w:type="dxa"/>
          </w:tcPr>
          <w:p w14:paraId="115A2D6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LONG SP X10 </w:t>
            </w:r>
          </w:p>
        </w:tc>
      </w:tr>
      <w:tr w:rsidR="00404EB1" w:rsidRPr="00404EB1" w14:paraId="4BB18618" w14:textId="77777777">
        <w:tblPrEx>
          <w:tblCellMar>
            <w:top w:w="0" w:type="dxa"/>
            <w:bottom w:w="0" w:type="dxa"/>
          </w:tblCellMar>
        </w:tblPrEx>
        <w:trPr>
          <w:trHeight w:val="75"/>
        </w:trPr>
        <w:tc>
          <w:tcPr>
            <w:tcW w:w="3685" w:type="dxa"/>
          </w:tcPr>
          <w:p w14:paraId="64521634"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4015400874850 </w:t>
            </w:r>
          </w:p>
        </w:tc>
        <w:tc>
          <w:tcPr>
            <w:tcW w:w="3685" w:type="dxa"/>
          </w:tcPr>
          <w:p w14:paraId="3C2AA966"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MAXI NIGHT SP X12 </w:t>
            </w:r>
          </w:p>
        </w:tc>
      </w:tr>
      <w:tr w:rsidR="00404EB1" w:rsidRPr="00404EB1" w14:paraId="71674647" w14:textId="77777777">
        <w:tblPrEx>
          <w:tblCellMar>
            <w:top w:w="0" w:type="dxa"/>
            <w:bottom w:w="0" w:type="dxa"/>
          </w:tblCellMar>
        </w:tblPrEx>
        <w:trPr>
          <w:trHeight w:val="75"/>
        </w:trPr>
        <w:tc>
          <w:tcPr>
            <w:tcW w:w="3685" w:type="dxa"/>
          </w:tcPr>
          <w:p w14:paraId="747230F7"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8001090715074 </w:t>
            </w:r>
          </w:p>
        </w:tc>
        <w:tc>
          <w:tcPr>
            <w:tcW w:w="3685" w:type="dxa"/>
          </w:tcPr>
          <w:p w14:paraId="5BCD634C"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MAXI NIGHT SP X6 </w:t>
            </w:r>
          </w:p>
        </w:tc>
      </w:tr>
      <w:tr w:rsidR="00404EB1" w:rsidRPr="00404EB1" w14:paraId="5DE6AA1A" w14:textId="77777777">
        <w:tblPrEx>
          <w:tblCellMar>
            <w:top w:w="0" w:type="dxa"/>
            <w:bottom w:w="0" w:type="dxa"/>
          </w:tblCellMar>
        </w:tblPrEx>
        <w:trPr>
          <w:trHeight w:val="75"/>
        </w:trPr>
        <w:tc>
          <w:tcPr>
            <w:tcW w:w="3685" w:type="dxa"/>
          </w:tcPr>
          <w:p w14:paraId="220012AC"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4015400874799 </w:t>
            </w:r>
          </w:p>
        </w:tc>
        <w:tc>
          <w:tcPr>
            <w:tcW w:w="3685" w:type="dxa"/>
          </w:tcPr>
          <w:p w14:paraId="77D91424"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NORMAL SP X12 </w:t>
            </w:r>
          </w:p>
        </w:tc>
      </w:tr>
      <w:tr w:rsidR="00404EB1" w:rsidRPr="00404EB1" w14:paraId="471B102B" w14:textId="77777777">
        <w:tblPrEx>
          <w:tblCellMar>
            <w:top w:w="0" w:type="dxa"/>
            <w:bottom w:w="0" w:type="dxa"/>
          </w:tblCellMar>
        </w:tblPrEx>
        <w:trPr>
          <w:trHeight w:val="75"/>
        </w:trPr>
        <w:tc>
          <w:tcPr>
            <w:tcW w:w="3685" w:type="dxa"/>
          </w:tcPr>
          <w:p w14:paraId="75189F8D"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4015400874829 </w:t>
            </w:r>
          </w:p>
        </w:tc>
        <w:tc>
          <w:tcPr>
            <w:tcW w:w="3685" w:type="dxa"/>
          </w:tcPr>
          <w:p w14:paraId="4CADEAF1"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LONG PLUS VP X16 </w:t>
            </w:r>
          </w:p>
        </w:tc>
      </w:tr>
      <w:tr w:rsidR="00404EB1" w:rsidRPr="00404EB1" w14:paraId="74957844" w14:textId="77777777">
        <w:tblPrEx>
          <w:tblCellMar>
            <w:top w:w="0" w:type="dxa"/>
            <w:bottom w:w="0" w:type="dxa"/>
          </w:tblCellMar>
        </w:tblPrEx>
        <w:trPr>
          <w:trHeight w:val="75"/>
        </w:trPr>
        <w:tc>
          <w:tcPr>
            <w:tcW w:w="3685" w:type="dxa"/>
          </w:tcPr>
          <w:p w14:paraId="74481BAF"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8001090983992 </w:t>
            </w:r>
          </w:p>
        </w:tc>
        <w:tc>
          <w:tcPr>
            <w:tcW w:w="3685" w:type="dxa"/>
          </w:tcPr>
          <w:p w14:paraId="0D5AEF2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LONG VP X26 </w:t>
            </w:r>
          </w:p>
        </w:tc>
      </w:tr>
      <w:tr w:rsidR="00404EB1" w:rsidRPr="00404EB1" w14:paraId="74FB222A" w14:textId="77777777">
        <w:tblPrEx>
          <w:tblCellMar>
            <w:top w:w="0" w:type="dxa"/>
            <w:bottom w:w="0" w:type="dxa"/>
          </w:tblCellMar>
        </w:tblPrEx>
        <w:trPr>
          <w:trHeight w:val="75"/>
        </w:trPr>
        <w:tc>
          <w:tcPr>
            <w:tcW w:w="3685" w:type="dxa"/>
          </w:tcPr>
          <w:p w14:paraId="2533C563"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8001090983961 </w:t>
            </w:r>
          </w:p>
        </w:tc>
        <w:tc>
          <w:tcPr>
            <w:tcW w:w="3685" w:type="dxa"/>
          </w:tcPr>
          <w:p w14:paraId="4E282408" w14:textId="77777777" w:rsidR="00404EB1" w:rsidRPr="00404EB1" w:rsidRDefault="00404EB1" w:rsidP="00404EB1">
            <w:pPr>
              <w:autoSpaceDE w:val="0"/>
              <w:autoSpaceDN w:val="0"/>
              <w:adjustRightInd w:val="0"/>
              <w:spacing w:after="0" w:line="240" w:lineRule="auto"/>
              <w:rPr>
                <w:rFonts w:ascii="Arial" w:hAnsi="Arial" w:cs="Arial"/>
                <w:sz w:val="20"/>
                <w:szCs w:val="20"/>
              </w:rPr>
            </w:pPr>
            <w:r w:rsidRPr="00404EB1">
              <w:rPr>
                <w:rFonts w:ascii="Arial" w:hAnsi="Arial" w:cs="Arial"/>
                <w:sz w:val="20"/>
                <w:szCs w:val="20"/>
              </w:rPr>
              <w:t xml:space="preserve">ALWAYS DISCREET PADS NORMAL VP X30 </w:t>
            </w:r>
          </w:p>
        </w:tc>
      </w:tr>
    </w:tbl>
    <w:p w14:paraId="5B127B38" w14:textId="04DC8841" w:rsidR="001E10F2" w:rsidRPr="00404EB1" w:rsidRDefault="001E10F2" w:rsidP="001E10F2">
      <w:pPr>
        <w:pStyle w:val="ListParagraph"/>
        <w:spacing w:after="42"/>
        <w:ind w:left="372" w:firstLine="708"/>
        <w:jc w:val="both"/>
        <w:rPr>
          <w:rFonts w:ascii="Arial" w:hAnsi="Arial" w:cs="Arial"/>
          <w:sz w:val="20"/>
          <w:szCs w:val="20"/>
        </w:rPr>
      </w:pPr>
    </w:p>
    <w:p w14:paraId="6F0DEE3B" w14:textId="77777777" w:rsidR="001E10F2" w:rsidRPr="00404EB1" w:rsidRDefault="001E10F2" w:rsidP="001E10F2">
      <w:pPr>
        <w:spacing w:after="42"/>
        <w:ind w:firstLine="360"/>
        <w:jc w:val="both"/>
        <w:rPr>
          <w:rFonts w:ascii="Arial" w:hAnsi="Arial" w:cs="Arial"/>
          <w:bCs/>
          <w:i/>
          <w:iCs/>
          <w:sz w:val="20"/>
          <w:szCs w:val="20"/>
          <w:lang w:val="en-US"/>
        </w:rPr>
      </w:pPr>
      <w:r w:rsidRPr="00404EB1">
        <w:rPr>
          <w:rFonts w:ascii="Arial" w:hAnsi="Arial" w:cs="Arial"/>
          <w:bCs/>
          <w:i/>
          <w:iCs/>
          <w:sz w:val="20"/>
          <w:szCs w:val="20"/>
          <w:lang w:val="en-US"/>
        </w:rPr>
        <w:t xml:space="preserve">  </w:t>
      </w:r>
    </w:p>
    <w:p w14:paraId="4F16D23C" w14:textId="248DBABF" w:rsidR="001E10F2" w:rsidRPr="00404EB1" w:rsidRDefault="001E10F2" w:rsidP="00093C27">
      <w:pPr>
        <w:spacing w:after="0" w:line="240" w:lineRule="auto"/>
        <w:rPr>
          <w:rFonts w:ascii="Arial" w:hAnsi="Arial" w:cs="Arial"/>
          <w:b/>
          <w:bCs/>
          <w:i/>
          <w:iCs/>
          <w:color w:val="95B3D7" w:themeColor="accent1" w:themeTint="99"/>
          <w:sz w:val="20"/>
          <w:szCs w:val="20"/>
          <w:lang w:val="en-US"/>
        </w:rPr>
      </w:pPr>
    </w:p>
    <w:p w14:paraId="4E5DEE1F" w14:textId="77777777" w:rsidR="001E10F2" w:rsidRPr="00404EB1" w:rsidRDefault="001E10F2" w:rsidP="00093C27">
      <w:pPr>
        <w:spacing w:after="0" w:line="240" w:lineRule="auto"/>
        <w:rPr>
          <w:rFonts w:ascii="Arial" w:hAnsi="Arial" w:cs="Arial"/>
          <w:b/>
          <w:bCs/>
          <w:i/>
          <w:iCs/>
          <w:color w:val="95B3D7" w:themeColor="accent1" w:themeTint="99"/>
          <w:sz w:val="20"/>
          <w:szCs w:val="20"/>
          <w:lang w:val="en-US"/>
        </w:rPr>
      </w:pPr>
    </w:p>
    <w:p w14:paraId="5CA01237" w14:textId="77777777" w:rsidR="00034289" w:rsidRPr="00404EB1" w:rsidRDefault="00034289" w:rsidP="003C32C3">
      <w:pPr>
        <w:spacing w:after="0" w:line="240" w:lineRule="auto"/>
        <w:rPr>
          <w:rFonts w:ascii="Arial" w:hAnsi="Arial" w:cs="Arial"/>
          <w:i/>
          <w:iCs/>
          <w:sz w:val="20"/>
          <w:szCs w:val="20"/>
          <w:lang w:val="en-US"/>
        </w:rPr>
      </w:pPr>
    </w:p>
    <w:p w14:paraId="6A1631AE" w14:textId="707CD146" w:rsidR="007B0915" w:rsidRPr="00404EB1" w:rsidRDefault="007B0915" w:rsidP="00355370">
      <w:pPr>
        <w:spacing w:line="240" w:lineRule="auto"/>
        <w:ind w:right="360"/>
        <w:rPr>
          <w:rFonts w:ascii="Arial" w:hAnsi="Arial" w:cs="Arial"/>
          <w:i/>
          <w:iCs/>
          <w:sz w:val="20"/>
          <w:szCs w:val="20"/>
          <w:lang w:val="en-US"/>
        </w:rPr>
      </w:pPr>
    </w:p>
    <w:p w14:paraId="6AAA0B11" w14:textId="666ED3B6" w:rsidR="001675CD" w:rsidRPr="00404EB1" w:rsidRDefault="001675CD" w:rsidP="00740D75">
      <w:pPr>
        <w:spacing w:line="240" w:lineRule="auto"/>
        <w:ind w:right="360"/>
        <w:rPr>
          <w:rFonts w:ascii="Arial" w:hAnsi="Arial" w:cs="Arial"/>
          <w:i/>
          <w:iCs/>
          <w:sz w:val="20"/>
          <w:szCs w:val="20"/>
          <w:lang w:val="en-US"/>
        </w:rPr>
      </w:pPr>
    </w:p>
    <w:sectPr w:rsidR="001675CD" w:rsidRPr="00404EB1" w:rsidSect="00C96AA3">
      <w:headerReference w:type="default" r:id="rId11"/>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BF70" w14:textId="77777777" w:rsidR="00F731EC" w:rsidRDefault="00F731EC" w:rsidP="008E2A8E">
      <w:pPr>
        <w:spacing w:after="0" w:line="240" w:lineRule="auto"/>
      </w:pPr>
      <w:r>
        <w:separator/>
      </w:r>
    </w:p>
  </w:endnote>
  <w:endnote w:type="continuationSeparator" w:id="0">
    <w:p w14:paraId="4A21A18A" w14:textId="77777777" w:rsidR="00F731EC" w:rsidRDefault="00F731EC" w:rsidP="008E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w01-55rom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C896" w14:textId="77777777" w:rsidR="00F731EC" w:rsidRDefault="00F731EC" w:rsidP="008E2A8E">
      <w:pPr>
        <w:spacing w:after="0" w:line="240" w:lineRule="auto"/>
      </w:pPr>
      <w:r>
        <w:separator/>
      </w:r>
    </w:p>
  </w:footnote>
  <w:footnote w:type="continuationSeparator" w:id="0">
    <w:p w14:paraId="2A233BB7" w14:textId="77777777" w:rsidR="00F731EC" w:rsidRDefault="00F731EC" w:rsidP="008E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4E85" w14:textId="19EE387D" w:rsidR="001E10F2" w:rsidRDefault="001E10F2" w:rsidP="001E10F2">
    <w:pPr>
      <w:pStyle w:val="Header"/>
      <w:jc w:val="center"/>
    </w:pPr>
    <w:r>
      <w:object w:dxaOrig="2385" w:dyaOrig="1455" w14:anchorId="6C1FC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77.25pt">
          <v:imagedata r:id="rId1" o:title=""/>
        </v:shape>
        <o:OLEObject Type="Embed" ProgID="MSPhotoEd.3" ShapeID="_x0000_i1025" DrawAspect="Content" ObjectID="_168570908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603"/>
    <w:multiLevelType w:val="hybridMultilevel"/>
    <w:tmpl w:val="8018B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179FD"/>
    <w:multiLevelType w:val="hybridMultilevel"/>
    <w:tmpl w:val="4E5815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13728F0"/>
    <w:multiLevelType w:val="multilevel"/>
    <w:tmpl w:val="8A80EF80"/>
    <w:lvl w:ilvl="0">
      <w:start w:val="1"/>
      <w:numFmt w:val="decimal"/>
      <w:lvlText w:val="%1."/>
      <w:lvlJc w:val="left"/>
      <w:pPr>
        <w:ind w:left="720" w:hanging="360"/>
      </w:pPr>
      <w:rPr>
        <w:b/>
        <w:bCs/>
        <w:i w:val="0"/>
        <w:iCs w:val="0"/>
        <w:color w:val="95B3D7" w:themeColor="accent1" w:themeTint="99"/>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343121"/>
    <w:multiLevelType w:val="hybridMultilevel"/>
    <w:tmpl w:val="D5B41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5B2A05"/>
    <w:multiLevelType w:val="hybridMultilevel"/>
    <w:tmpl w:val="8E3061C8"/>
    <w:lvl w:ilvl="0" w:tplc="89BA25B8">
      <w:start w:val="1"/>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5D0436"/>
    <w:multiLevelType w:val="hybridMultilevel"/>
    <w:tmpl w:val="63BA3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671B05"/>
    <w:multiLevelType w:val="hybridMultilevel"/>
    <w:tmpl w:val="CBF2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064D1"/>
    <w:multiLevelType w:val="hybridMultilevel"/>
    <w:tmpl w:val="2460B95E"/>
    <w:lvl w:ilvl="0" w:tplc="00088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D36AF"/>
    <w:multiLevelType w:val="multilevel"/>
    <w:tmpl w:val="6BEA6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helveticaneuew01-55roma" w:eastAsia="Times New Roman" w:hAnsi="helveticaneuew01-55rom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F5159"/>
    <w:multiLevelType w:val="hybridMultilevel"/>
    <w:tmpl w:val="FA007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A627EC"/>
    <w:multiLevelType w:val="hybridMultilevel"/>
    <w:tmpl w:val="D4D447B4"/>
    <w:lvl w:ilvl="0" w:tplc="58B0DC64">
      <w:start w:val="1"/>
      <w:numFmt w:val="decimal"/>
      <w:pStyle w:val="Heading1"/>
      <w:lvlText w:val="%1."/>
      <w:lvlJc w:val="left"/>
      <w:pPr>
        <w:ind w:left="0"/>
      </w:pPr>
      <w:rPr>
        <w:rFonts w:ascii="Century Gothic" w:eastAsia="Century Gothic" w:hAnsi="Century Gothic" w:cs="Century Gothic"/>
        <w:b/>
        <w:bCs/>
        <w:i w:val="0"/>
        <w:strike w:val="0"/>
        <w:dstrike w:val="0"/>
        <w:color w:val="auto"/>
        <w:sz w:val="18"/>
        <w:szCs w:val="18"/>
        <w:u w:val="none" w:color="000000"/>
        <w:bdr w:val="none" w:sz="0" w:space="0" w:color="auto"/>
        <w:shd w:val="clear" w:color="auto" w:fill="auto"/>
        <w:vertAlign w:val="baseline"/>
      </w:rPr>
    </w:lvl>
    <w:lvl w:ilvl="1" w:tplc="A694086E">
      <w:start w:val="1"/>
      <w:numFmt w:val="lowerLetter"/>
      <w:lvlText w:val="%2"/>
      <w:lvlJc w:val="left"/>
      <w:pPr>
        <w:ind w:left="108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2" w:tplc="D44852E4">
      <w:start w:val="1"/>
      <w:numFmt w:val="lowerRoman"/>
      <w:lvlText w:val="%3"/>
      <w:lvlJc w:val="left"/>
      <w:pPr>
        <w:ind w:left="180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3" w:tplc="7F740D38">
      <w:start w:val="1"/>
      <w:numFmt w:val="decimal"/>
      <w:lvlText w:val="%4"/>
      <w:lvlJc w:val="left"/>
      <w:pPr>
        <w:ind w:left="252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4" w:tplc="6E52E078">
      <w:start w:val="1"/>
      <w:numFmt w:val="lowerLetter"/>
      <w:lvlText w:val="%5"/>
      <w:lvlJc w:val="left"/>
      <w:pPr>
        <w:ind w:left="324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5" w:tplc="1188FAE4">
      <w:start w:val="1"/>
      <w:numFmt w:val="lowerRoman"/>
      <w:lvlText w:val="%6"/>
      <w:lvlJc w:val="left"/>
      <w:pPr>
        <w:ind w:left="396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6" w:tplc="AA1EB2B2">
      <w:start w:val="1"/>
      <w:numFmt w:val="decimal"/>
      <w:lvlText w:val="%7"/>
      <w:lvlJc w:val="left"/>
      <w:pPr>
        <w:ind w:left="468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7" w:tplc="085AC158">
      <w:start w:val="1"/>
      <w:numFmt w:val="lowerLetter"/>
      <w:lvlText w:val="%8"/>
      <w:lvlJc w:val="left"/>
      <w:pPr>
        <w:ind w:left="540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8" w:tplc="C4568D4E">
      <w:start w:val="1"/>
      <w:numFmt w:val="lowerRoman"/>
      <w:lvlText w:val="%9"/>
      <w:lvlJc w:val="left"/>
      <w:pPr>
        <w:ind w:left="612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abstractNum>
  <w:abstractNum w:abstractNumId="11" w15:restartNumberingAfterBreak="0">
    <w:nsid w:val="4D197DD2"/>
    <w:multiLevelType w:val="hybridMultilevel"/>
    <w:tmpl w:val="5C406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8C5607"/>
    <w:multiLevelType w:val="hybridMultilevel"/>
    <w:tmpl w:val="7C180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F115AA"/>
    <w:multiLevelType w:val="hybridMultilevel"/>
    <w:tmpl w:val="868C1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43F18"/>
    <w:multiLevelType w:val="hybridMultilevel"/>
    <w:tmpl w:val="962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C58BA"/>
    <w:multiLevelType w:val="hybridMultilevel"/>
    <w:tmpl w:val="590C9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B500DC"/>
    <w:multiLevelType w:val="hybridMultilevel"/>
    <w:tmpl w:val="3F6A1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D82D25"/>
    <w:multiLevelType w:val="hybridMultilevel"/>
    <w:tmpl w:val="8A927624"/>
    <w:lvl w:ilvl="0" w:tplc="80246CA6">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76F14B49"/>
    <w:multiLevelType w:val="hybridMultilevel"/>
    <w:tmpl w:val="1422CC78"/>
    <w:lvl w:ilvl="0" w:tplc="BAA014D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4"/>
  </w:num>
  <w:num w:numId="2">
    <w:abstractNumId w:val="3"/>
  </w:num>
  <w:num w:numId="3">
    <w:abstractNumId w:val="11"/>
  </w:num>
  <w:num w:numId="4">
    <w:abstractNumId w:val="9"/>
  </w:num>
  <w:num w:numId="5">
    <w:abstractNumId w:val="5"/>
  </w:num>
  <w:num w:numId="6">
    <w:abstractNumId w:val="13"/>
  </w:num>
  <w:num w:numId="7">
    <w:abstractNumId w:val="0"/>
  </w:num>
  <w:num w:numId="8">
    <w:abstractNumId w:val="15"/>
  </w:num>
  <w:num w:numId="9">
    <w:abstractNumId w:val="16"/>
  </w:num>
  <w:num w:numId="10">
    <w:abstractNumId w:val="12"/>
  </w:num>
  <w:num w:numId="11">
    <w:abstractNumId w:val="1"/>
  </w:num>
  <w:num w:numId="12">
    <w:abstractNumId w:val="18"/>
  </w:num>
  <w:num w:numId="13">
    <w:abstractNumId w:val="17"/>
  </w:num>
  <w:num w:numId="14">
    <w:abstractNumId w:val="7"/>
  </w:num>
  <w:num w:numId="15">
    <w:abstractNumId w:val="8"/>
  </w:num>
  <w:num w:numId="16">
    <w:abstractNumId w:val="14"/>
  </w:num>
  <w:num w:numId="17">
    <w:abstractNumId w:val="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D3"/>
    <w:rsid w:val="00006430"/>
    <w:rsid w:val="00014232"/>
    <w:rsid w:val="00033F4E"/>
    <w:rsid w:val="00034289"/>
    <w:rsid w:val="000659A2"/>
    <w:rsid w:val="00071DE8"/>
    <w:rsid w:val="00093C27"/>
    <w:rsid w:val="000F4642"/>
    <w:rsid w:val="00123F36"/>
    <w:rsid w:val="001326BD"/>
    <w:rsid w:val="00145DE7"/>
    <w:rsid w:val="00153B27"/>
    <w:rsid w:val="001550BA"/>
    <w:rsid w:val="00155CC4"/>
    <w:rsid w:val="00166753"/>
    <w:rsid w:val="001675CD"/>
    <w:rsid w:val="00182B60"/>
    <w:rsid w:val="001A54C1"/>
    <w:rsid w:val="001C49FE"/>
    <w:rsid w:val="001E10F2"/>
    <w:rsid w:val="00234B16"/>
    <w:rsid w:val="0023750B"/>
    <w:rsid w:val="002913E2"/>
    <w:rsid w:val="002978E7"/>
    <w:rsid w:val="002D6E64"/>
    <w:rsid w:val="002F1A4A"/>
    <w:rsid w:val="003017F2"/>
    <w:rsid w:val="0033578E"/>
    <w:rsid w:val="00346A00"/>
    <w:rsid w:val="00350A22"/>
    <w:rsid w:val="00355370"/>
    <w:rsid w:val="003C32C3"/>
    <w:rsid w:val="00404EB1"/>
    <w:rsid w:val="00404F58"/>
    <w:rsid w:val="00424981"/>
    <w:rsid w:val="004447FC"/>
    <w:rsid w:val="004468DE"/>
    <w:rsid w:val="00455680"/>
    <w:rsid w:val="00481A9B"/>
    <w:rsid w:val="00545038"/>
    <w:rsid w:val="00561C64"/>
    <w:rsid w:val="005E05A6"/>
    <w:rsid w:val="005E549D"/>
    <w:rsid w:val="006712C2"/>
    <w:rsid w:val="00691D22"/>
    <w:rsid w:val="006E5DAF"/>
    <w:rsid w:val="006F24D0"/>
    <w:rsid w:val="007003A5"/>
    <w:rsid w:val="00725C0E"/>
    <w:rsid w:val="00740D75"/>
    <w:rsid w:val="00772E83"/>
    <w:rsid w:val="007B0915"/>
    <w:rsid w:val="007D2AFD"/>
    <w:rsid w:val="007D7363"/>
    <w:rsid w:val="008A1CB6"/>
    <w:rsid w:val="008A7A0D"/>
    <w:rsid w:val="008B75EE"/>
    <w:rsid w:val="008E2A8E"/>
    <w:rsid w:val="008F238C"/>
    <w:rsid w:val="009260FA"/>
    <w:rsid w:val="00933D24"/>
    <w:rsid w:val="009A5708"/>
    <w:rsid w:val="009E4DB7"/>
    <w:rsid w:val="00A34C7B"/>
    <w:rsid w:val="00A71554"/>
    <w:rsid w:val="00AF503D"/>
    <w:rsid w:val="00B32E49"/>
    <w:rsid w:val="00B53ED3"/>
    <w:rsid w:val="00BB2210"/>
    <w:rsid w:val="00BC7545"/>
    <w:rsid w:val="00C156B4"/>
    <w:rsid w:val="00C2775E"/>
    <w:rsid w:val="00C3793F"/>
    <w:rsid w:val="00C814D7"/>
    <w:rsid w:val="00C87CE6"/>
    <w:rsid w:val="00C96AA3"/>
    <w:rsid w:val="00D00898"/>
    <w:rsid w:val="00D06004"/>
    <w:rsid w:val="00D32E57"/>
    <w:rsid w:val="00D574E0"/>
    <w:rsid w:val="00D61D80"/>
    <w:rsid w:val="00D908B2"/>
    <w:rsid w:val="00D95C72"/>
    <w:rsid w:val="00DE0314"/>
    <w:rsid w:val="00DF7DD3"/>
    <w:rsid w:val="00E26F45"/>
    <w:rsid w:val="00E279A2"/>
    <w:rsid w:val="00E37805"/>
    <w:rsid w:val="00E5718F"/>
    <w:rsid w:val="00E72971"/>
    <w:rsid w:val="00EB0B6C"/>
    <w:rsid w:val="00F2486D"/>
    <w:rsid w:val="00F731EC"/>
    <w:rsid w:val="00FA2797"/>
    <w:rsid w:val="00FC358C"/>
    <w:rsid w:val="00FD454C"/>
    <w:rsid w:val="00FD6ACE"/>
    <w:rsid w:val="00FE5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AB02144"/>
  <w15:docId w15:val="{74C5E58C-4A8F-4AA9-B40F-B099F38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E10F2"/>
    <w:pPr>
      <w:keepNext/>
      <w:keepLines/>
      <w:numPr>
        <w:numId w:val="19"/>
      </w:numPr>
      <w:spacing w:after="0" w:line="259" w:lineRule="auto"/>
      <w:outlineLvl w:val="0"/>
    </w:pPr>
    <w:rPr>
      <w:rFonts w:ascii="Century Gothic" w:eastAsia="Century Gothic" w:hAnsi="Century Gothic" w:cs="Century Gothic"/>
      <w:b/>
      <w:color w:val="FF0000"/>
      <w:sz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B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153B27"/>
    <w:pPr>
      <w:ind w:left="720"/>
      <w:contextualSpacing/>
    </w:pPr>
  </w:style>
  <w:style w:type="paragraph" w:customStyle="1" w:styleId="Default">
    <w:name w:val="Default"/>
    <w:rsid w:val="00006430"/>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Hyperlink">
    <w:name w:val="Hyperlink"/>
    <w:basedOn w:val="DefaultParagraphFont"/>
    <w:uiPriority w:val="99"/>
    <w:unhideWhenUsed/>
    <w:rsid w:val="005E05A6"/>
    <w:rPr>
      <w:color w:val="0000FF" w:themeColor="hyperlink"/>
      <w:u w:val="single"/>
    </w:rPr>
  </w:style>
  <w:style w:type="character" w:customStyle="1" w:styleId="UnresolvedMention">
    <w:name w:val="Unresolved Mention"/>
    <w:basedOn w:val="DefaultParagraphFont"/>
    <w:uiPriority w:val="99"/>
    <w:semiHidden/>
    <w:unhideWhenUsed/>
    <w:rsid w:val="009E4DB7"/>
    <w:rPr>
      <w:color w:val="605E5C"/>
      <w:shd w:val="clear" w:color="auto" w:fill="E1DFDD"/>
    </w:rPr>
  </w:style>
  <w:style w:type="paragraph" w:styleId="BalloonText">
    <w:name w:val="Balloon Text"/>
    <w:basedOn w:val="Normal"/>
    <w:link w:val="BalloonTextChar"/>
    <w:uiPriority w:val="99"/>
    <w:semiHidden/>
    <w:unhideWhenUsed/>
    <w:rsid w:val="007B0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15"/>
    <w:rPr>
      <w:rFonts w:ascii="Segoe UI" w:hAnsi="Segoe UI" w:cs="Segoe UI"/>
      <w:sz w:val="18"/>
      <w:szCs w:val="18"/>
    </w:rPr>
  </w:style>
  <w:style w:type="character" w:styleId="CommentReference">
    <w:name w:val="annotation reference"/>
    <w:basedOn w:val="DefaultParagraphFont"/>
    <w:uiPriority w:val="99"/>
    <w:semiHidden/>
    <w:unhideWhenUsed/>
    <w:rsid w:val="009260FA"/>
    <w:rPr>
      <w:sz w:val="16"/>
      <w:szCs w:val="16"/>
    </w:rPr>
  </w:style>
  <w:style w:type="paragraph" w:styleId="CommentText">
    <w:name w:val="annotation text"/>
    <w:basedOn w:val="Normal"/>
    <w:link w:val="CommentTextChar"/>
    <w:uiPriority w:val="99"/>
    <w:semiHidden/>
    <w:unhideWhenUsed/>
    <w:rsid w:val="009260FA"/>
    <w:pPr>
      <w:spacing w:line="240" w:lineRule="auto"/>
    </w:pPr>
    <w:rPr>
      <w:sz w:val="20"/>
      <w:szCs w:val="20"/>
    </w:rPr>
  </w:style>
  <w:style w:type="character" w:customStyle="1" w:styleId="CommentTextChar">
    <w:name w:val="Comment Text Char"/>
    <w:basedOn w:val="DefaultParagraphFont"/>
    <w:link w:val="CommentText"/>
    <w:uiPriority w:val="99"/>
    <w:semiHidden/>
    <w:rsid w:val="009260FA"/>
    <w:rPr>
      <w:sz w:val="20"/>
      <w:szCs w:val="20"/>
    </w:rPr>
  </w:style>
  <w:style w:type="paragraph" w:styleId="CommentSubject">
    <w:name w:val="annotation subject"/>
    <w:basedOn w:val="CommentText"/>
    <w:next w:val="CommentText"/>
    <w:link w:val="CommentSubjectChar"/>
    <w:uiPriority w:val="99"/>
    <w:semiHidden/>
    <w:unhideWhenUsed/>
    <w:rsid w:val="009260FA"/>
    <w:rPr>
      <w:b/>
      <w:bCs/>
    </w:rPr>
  </w:style>
  <w:style w:type="character" w:customStyle="1" w:styleId="CommentSubjectChar">
    <w:name w:val="Comment Subject Char"/>
    <w:basedOn w:val="CommentTextChar"/>
    <w:link w:val="CommentSubject"/>
    <w:uiPriority w:val="99"/>
    <w:semiHidden/>
    <w:rsid w:val="009260FA"/>
    <w:rPr>
      <w:b/>
      <w:bCs/>
      <w:sz w:val="20"/>
      <w:szCs w:val="20"/>
    </w:rPr>
  </w:style>
  <w:style w:type="character" w:styleId="Strong">
    <w:name w:val="Strong"/>
    <w:basedOn w:val="DefaultParagraphFont"/>
    <w:uiPriority w:val="22"/>
    <w:qFormat/>
    <w:rsid w:val="001675CD"/>
    <w:rPr>
      <w:b/>
      <w:bCs/>
    </w:rPr>
  </w:style>
  <w:style w:type="paragraph" w:styleId="Header">
    <w:name w:val="header"/>
    <w:basedOn w:val="Normal"/>
    <w:link w:val="HeaderChar"/>
    <w:uiPriority w:val="99"/>
    <w:unhideWhenUsed/>
    <w:rsid w:val="001E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F2"/>
  </w:style>
  <w:style w:type="paragraph" w:styleId="Footer">
    <w:name w:val="footer"/>
    <w:basedOn w:val="Normal"/>
    <w:link w:val="FooterChar"/>
    <w:uiPriority w:val="99"/>
    <w:unhideWhenUsed/>
    <w:rsid w:val="001E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F2"/>
  </w:style>
  <w:style w:type="character" w:customStyle="1" w:styleId="Heading1Char">
    <w:name w:val="Heading 1 Char"/>
    <w:basedOn w:val="DefaultParagraphFont"/>
    <w:link w:val="Heading1"/>
    <w:uiPriority w:val="9"/>
    <w:rsid w:val="001E10F2"/>
    <w:rPr>
      <w:rFonts w:ascii="Century Gothic" w:eastAsia="Century Gothic" w:hAnsi="Century Gothic" w:cs="Century Gothic"/>
      <w:b/>
      <w:color w:val="FF0000"/>
      <w:sz w:val="18"/>
      <w:lang w:eastAsia="nl-NL"/>
    </w:rPr>
  </w:style>
  <w:style w:type="table" w:styleId="TableGrid">
    <w:name w:val="Table Grid"/>
    <w:basedOn w:val="TableNormal"/>
    <w:uiPriority w:val="59"/>
    <w:rsid w:val="00FD6AC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5793">
      <w:bodyDiv w:val="1"/>
      <w:marLeft w:val="0"/>
      <w:marRight w:val="0"/>
      <w:marTop w:val="0"/>
      <w:marBottom w:val="0"/>
      <w:divBdr>
        <w:top w:val="none" w:sz="0" w:space="0" w:color="auto"/>
        <w:left w:val="none" w:sz="0" w:space="0" w:color="auto"/>
        <w:bottom w:val="none" w:sz="0" w:space="0" w:color="auto"/>
        <w:right w:val="none" w:sz="0" w:space="0" w:color="auto"/>
      </w:divBdr>
    </w:div>
    <w:div w:id="7367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zininmeer.b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586E19F634049832AF2D7BE401365" ma:contentTypeVersion="13" ma:contentTypeDescription="Create a new document." ma:contentTypeScope="" ma:versionID="929111256baf95c4948c1eda5282c176">
  <xsd:schema xmlns:xsd="http://www.w3.org/2001/XMLSchema" xmlns:xs="http://www.w3.org/2001/XMLSchema" xmlns:p="http://schemas.microsoft.com/office/2006/metadata/properties" xmlns:ns3="1229ff89-b95b-4c53-9f73-760f29490884" xmlns:ns4="905882c5-d3b7-4431-be5f-68af72e2c59b" targetNamespace="http://schemas.microsoft.com/office/2006/metadata/properties" ma:root="true" ma:fieldsID="6cdebce1057bd7c060df042ecf45ba6f" ns3:_="" ns4:_="">
    <xsd:import namespace="1229ff89-b95b-4c53-9f73-760f29490884"/>
    <xsd:import namespace="905882c5-d3b7-4431-be5f-68af72e2c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9ff89-b95b-4c53-9f73-760f29490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882c5-d3b7-4431-be5f-68af72e2c5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BE722-F0AE-499D-AF1F-8689D5B914A8}">
  <ds:schemaRefs>
    <ds:schemaRef ds:uri="http://purl.org/dc/elements/1.1/"/>
    <ds:schemaRef ds:uri="905882c5-d3b7-4431-be5f-68af72e2c59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1229ff89-b95b-4c53-9f73-760f294908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7137CA-5343-4E43-AAB1-B4396E48E767}">
  <ds:schemaRefs>
    <ds:schemaRef ds:uri="http://schemas.microsoft.com/sharepoint/v3/contenttype/forms"/>
  </ds:schemaRefs>
</ds:datastoreItem>
</file>

<file path=customXml/itemProps3.xml><?xml version="1.0" encoding="utf-8"?>
<ds:datastoreItem xmlns:ds="http://schemas.openxmlformats.org/officeDocument/2006/customXml" ds:itemID="{C56FACD8-AF08-47ED-BE2E-E644D910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9ff89-b95b-4c53-9f73-760f29490884"/>
    <ds:schemaRef ds:uri="905882c5-d3b7-4431-be5f-68af72e2c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Berhitoe, Tamara</dc:creator>
  <cp:lastModifiedBy>Lanckman Sonja</cp:lastModifiedBy>
  <cp:revision>2</cp:revision>
  <dcterms:created xsi:type="dcterms:W3CDTF">2021-06-20T13:45:00Z</dcterms:created>
  <dcterms:modified xsi:type="dcterms:W3CDTF">2021-06-20T13:45:00Z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0x010100DBF586E19F634049832AF2D7BE401365</vt:lpwstr>
  </property>
</Properties>
</file>